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before="0" w:after="0" w:line="600" w:lineRule="exact"/>
        <w:ind w:right="0"/>
        <w:jc w:val="both"/>
        <w:textAlignment w:val="auto"/>
        <w:outlineLvl w:val="0"/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  <w:t>附件</w:t>
      </w:r>
    </w:p>
    <w:p>
      <w:pPr>
        <w:widowControl w:val="0"/>
        <w:wordWrap/>
        <w:adjustRightInd/>
        <w:snapToGrid/>
        <w:spacing w:before="0" w:after="0" w:line="600" w:lineRule="exact"/>
        <w:ind w:right="0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到期风电光伏项目拟调整情况统计表</w:t>
      </w:r>
    </w:p>
    <w:p>
      <w:pPr>
        <w:widowControl w:val="0"/>
        <w:wordWrap/>
        <w:adjustRightInd/>
        <w:snapToGrid/>
        <w:spacing w:before="0" w:after="0" w:line="600" w:lineRule="exact"/>
        <w:ind w:right="0"/>
        <w:jc w:val="right"/>
        <w:textAlignment w:val="auto"/>
        <w:outlineLvl w:val="0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单位：万千瓦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637"/>
        <w:gridCol w:w="899"/>
        <w:gridCol w:w="2990"/>
        <w:gridCol w:w="2191"/>
        <w:gridCol w:w="783"/>
        <w:gridCol w:w="710"/>
        <w:gridCol w:w="17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风电规模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光伏规模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拟处置意见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275.55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深泽县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深泽县白庄乡50MW风电项目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石家庄昭派新能源科技有限公司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并网时限延期至2026年5月30日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赵县国辉250MW风力电发电示范项目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赵县国隆能源科技有限公司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并网时限延期至2026年12月31日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井陉县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国家电投井陉200MW光伏发电项目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电投井陉新能源发电有限公司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建设规模调减为12.72万千瓦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围场县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交投晟德围场200MW风电储能项目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围场满族蒙古族自治县德恒新能源科技有限公司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并网时限延期至2026年12月31日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张北县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张北启达100MW风电项目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张北启达新能源有限公司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并网时限延期至2026年12月31日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张北县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张北艾郎50MW风电项目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张北艾郎可再生能源有限公司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并网时限延期至2026年12月31日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张北县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中都100MW新能源发电项目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张北中都新能源有限公司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并网时限延期至2026年12月31日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阳原县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蔚县电厂基地（二期）项目（大唐建投阳原20万千瓦光伏项目）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大唐建投阳原新能源有限公司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并网时限延期至2026年12月31日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怀来县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涿风发电怀来县5万千瓦风力发电项目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张家口涿风发电有限公司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并网时限延期至2026年12月31日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宣化区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张家口宣化区80MW风储综合智慧能源项目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张家口市宣化区硕垣新能源有限公司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并网时限延期至2026年12月31日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赤城县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深能赤城15.5MW分散式风电项目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深能北方赤城新能源开发有限公司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并网时限延期至2026年12月31日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抚宁区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志昂公司50MW集中式风电项目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秦皇岛志昂新能源科技有限公司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并网时限延期至2026年6月30日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滦南县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河北唐山市滦南县嘴东虾场100MW渔光互补保障性光伏项目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中电智慧（唐山）综合能源有限公司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并网时限延期至2026年12月31日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博野县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华能博野100兆瓦风电项目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华能博野县绿色能源有限公司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并网时限延期至2026年9月30日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博野县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国家电投博野10万千瓦风电项目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博野县轻源新能源科技有限公司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并网时限延期至2026年9月30日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安国市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华能安国100MW生态友好型风电示范项目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华能安国绿色能源有限公司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并网时限延期至2026年9月30日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沧州市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河间市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鸿信沧州河间市7万千瓦保障性并网风电项目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鸿信沧州新能源股份有限公司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并网时限延期至2026年3月31日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沧州市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渤海新区黄骅市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京能胜科黄骅市南大港80MW风电项目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京能胜科（沧州）能源有限公司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并网时限延期至2026年6月30日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沧州市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渤海新区黄骅市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国能河北黄骅200MW风电项目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国勤黄骅新能源发展有限公司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并网时限延期至2026年6月30日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清河县超康300MW风力发电项目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(150MW)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超康投资有限公司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并网时限延期至2026年9月30日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新河县国瑞300MW风力发电示范项目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新河县国瑞新能源科技有限公司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并网时限延期至2026年9月30日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新河县国华合创20万千瓦(一期10万千瓦)风力发电项目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新河县创能新能源科技有限公司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并网时限延期至2026年9月30日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临城县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中电建临城100MW光伏发电项目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中电建新能源集团有限公司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并网时限延期至2026年9月30日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中核威县300兆瓦风电发电项目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中核汇能有限公司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并网时限延期至2026年9月30日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威县300兆瓦集中式风电项目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邢台顶科新能源科技有限责任公司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并网时限延期至2026年9月30日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国电投威县第什营镇70MW光伏项目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鲁创能源（威县）有限公司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并网时限延期至2026年9月30日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隆尧县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隆尧顺玉300MW风力发电示范项目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隆尧县顺玉能源有限公司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并网时限延期至2026年9月30日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隆尧县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隆尧顺泰300MW风力发电示范项目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隆尧县顺泰能源有限公司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并网时限延期至2026年9月30日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宁晋县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润崧宁晋风电发储一体化项目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宁晋县晋风润崧新能源有限公司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并网时限延期至2026年9月30日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南宫市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北京航天中源南宫300MW(二期200MW）风力发电示范项目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南宫市国辉新能源科技有限公司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并网时限延期至2026年9月30日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南宫市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水发华夏南宫200MW风力发电项目(一期100MW)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水发南宫新能源有限公司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并网时限延期至2026年9月30日</w:t>
            </w:r>
          </w:p>
        </w:tc>
      </w:tr>
    </w:tbl>
    <w:p>
      <w:pPr>
        <w:widowControl w:val="0"/>
        <w:wordWrap/>
        <w:adjustRightInd/>
        <w:snapToGrid/>
        <w:spacing w:before="0" w:after="0" w:line="600" w:lineRule="exact"/>
        <w:ind w:right="0"/>
        <w:jc w:val="right"/>
        <w:textAlignment w:val="auto"/>
        <w:outlineLvl w:val="0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</w:p>
    <w:sectPr>
      <w:pgSz w:w="11906" w:h="16838"/>
      <w:pgMar w:top="850" w:right="850" w:bottom="850" w:left="85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3 of 9 Barcode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3 of 9 Barcode">
    <w:panose1 w:val="040272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true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734B8"/>
    <w:rsid w:val="06FE3FBB"/>
    <w:rsid w:val="098B04BB"/>
    <w:rsid w:val="0C7A4A71"/>
    <w:rsid w:val="0D100614"/>
    <w:rsid w:val="13147860"/>
    <w:rsid w:val="160C0CAB"/>
    <w:rsid w:val="18C400E3"/>
    <w:rsid w:val="1D2A7032"/>
    <w:rsid w:val="20920AD9"/>
    <w:rsid w:val="20C137B5"/>
    <w:rsid w:val="20DF6C41"/>
    <w:rsid w:val="20E208C0"/>
    <w:rsid w:val="21D30230"/>
    <w:rsid w:val="27972CBB"/>
    <w:rsid w:val="2A7278C8"/>
    <w:rsid w:val="2C840FE5"/>
    <w:rsid w:val="2CAE4A0E"/>
    <w:rsid w:val="32FF08F0"/>
    <w:rsid w:val="333E59F2"/>
    <w:rsid w:val="373734FC"/>
    <w:rsid w:val="3A5215D7"/>
    <w:rsid w:val="3B2A2D08"/>
    <w:rsid w:val="3E8C7E81"/>
    <w:rsid w:val="40A26C5B"/>
    <w:rsid w:val="43843214"/>
    <w:rsid w:val="49BA647A"/>
    <w:rsid w:val="4E226B36"/>
    <w:rsid w:val="4F4B56B5"/>
    <w:rsid w:val="514739D7"/>
    <w:rsid w:val="554C34D2"/>
    <w:rsid w:val="5B754C5B"/>
    <w:rsid w:val="5E2E2D6A"/>
    <w:rsid w:val="616C47CB"/>
    <w:rsid w:val="61FE2F78"/>
    <w:rsid w:val="63857CC3"/>
    <w:rsid w:val="673A405E"/>
    <w:rsid w:val="6DB40B4C"/>
    <w:rsid w:val="6EC03BD0"/>
    <w:rsid w:val="7032679E"/>
    <w:rsid w:val="72D9777F"/>
    <w:rsid w:val="73B379EB"/>
    <w:rsid w:val="7A722A4E"/>
    <w:rsid w:val="7B5A4107"/>
    <w:rsid w:val="7F791BF4"/>
    <w:rsid w:val="EFDDCD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Title"/>
    <w:basedOn w:val="1"/>
    <w:next w:val="1"/>
    <w:qFormat/>
    <w:uiPriority w:val="0"/>
    <w:pPr>
      <w:suppressAutoHyphens/>
      <w:overflowPunct w:val="0"/>
      <w:spacing w:line="600" w:lineRule="exact"/>
      <w:ind w:firstLine="0" w:firstLineChars="0"/>
      <w:jc w:val="center"/>
      <w:outlineLvl w:val="0"/>
    </w:pPr>
    <w:rPr>
      <w:rFonts w:ascii="方正小标宋_GBK" w:hAnsi="华文中宋" w:eastAsia="方正小标宋_GBK" w:cs="黑体"/>
      <w:bCs/>
      <w:sz w:val="44"/>
      <w:szCs w:val="56"/>
    </w:rPr>
  </w:style>
  <w:style w:type="character" w:customStyle="1" w:styleId="7">
    <w:name w:val="font0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6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21"/>
    <w:basedOn w:val="6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0">
    <w:name w:val="font31"/>
    <w:basedOn w:val="6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11">
    <w:name w:val="font41"/>
    <w:basedOn w:val="6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2">
    <w:name w:val="font111"/>
    <w:basedOn w:val="6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13">
    <w:name w:val="font121"/>
    <w:basedOn w:val="6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4">
    <w:name w:val="font8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5">
    <w:name w:val="font132"/>
    <w:basedOn w:val="6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6">
    <w:name w:val="font51"/>
    <w:basedOn w:val="6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7">
    <w:name w:val="font141"/>
    <w:basedOn w:val="6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8">
    <w:name w:val="font7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9">
    <w:name w:val="font11"/>
    <w:basedOn w:val="6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0">
    <w:name w:val="font1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9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2021-09-05T09:28:00Z</dcterms:created>
  <dc:creator>Administrator</dc:creator>
  <cp:lastModifiedBy>user</cp:lastModifiedBy>
  <cp:lastPrinted>2026-01-12T17:21:00Z</cp:lastPrinted>
  <dcterms:modified xsi:type="dcterms:W3CDTF">2026-01-12T17:32:13Z</dcterms:modified>
  <dc:title>河北省2021年风电、光伏发电保障性并网项目拟安排情况公示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3D33B6A2F8894B39AB27652806C554E4</vt:lpwstr>
  </property>
</Properties>
</file>