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b/>
          <w:szCs w:val="30"/>
        </w:rPr>
      </w:pPr>
      <w:r>
        <w:rPr>
          <w:rFonts w:eastAsia="黑体"/>
          <w:szCs w:val="32"/>
        </w:rPr>
        <w:t>附件2</w:t>
      </w:r>
    </w:p>
    <w:p>
      <w:pPr>
        <w:ind w:firstLine="600"/>
        <w:jc w:val="center"/>
        <w:rPr>
          <w:b/>
          <w:szCs w:val="30"/>
        </w:rPr>
      </w:pPr>
    </w:p>
    <w:p>
      <w:pPr>
        <w:ind w:firstLine="600"/>
        <w:jc w:val="center"/>
        <w:rPr>
          <w:b/>
          <w:szCs w:val="30"/>
        </w:rPr>
      </w:pPr>
    </w:p>
    <w:p>
      <w:pPr>
        <w:ind w:firstLine="600"/>
        <w:jc w:val="center"/>
        <w:rPr>
          <w:b/>
          <w:szCs w:val="30"/>
        </w:rPr>
      </w:pPr>
    </w:p>
    <w:p>
      <w:pPr>
        <w:ind w:firstLine="880"/>
        <w:jc w:val="center"/>
        <w:outlineLvl w:val="1"/>
        <w:rPr>
          <w:rFonts w:eastAsia="方正小标宋简体"/>
          <w:sz w:val="36"/>
          <w:szCs w:val="44"/>
        </w:rPr>
      </w:pPr>
      <w:bookmarkStart w:id="0" w:name="_Hlk82700142"/>
      <w:r>
        <w:rPr>
          <w:rFonts w:eastAsia="方正小标宋简体"/>
          <w:sz w:val="36"/>
          <w:szCs w:val="44"/>
        </w:rPr>
        <w:t>光伏建筑一体化应用示范</w:t>
      </w:r>
    </w:p>
    <w:p>
      <w:pPr>
        <w:ind w:firstLine="880"/>
        <w:jc w:val="center"/>
        <w:outlineLvl w:val="1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项目申报书</w:t>
      </w:r>
    </w:p>
    <w:bookmarkEnd w:id="0"/>
    <w:p>
      <w:pPr>
        <w:rPr>
          <w:b/>
          <w:szCs w:val="30"/>
        </w:rPr>
      </w:pPr>
    </w:p>
    <w:p>
      <w:pPr>
        <w:ind w:firstLine="600"/>
        <w:jc w:val="center"/>
        <w:rPr>
          <w:b/>
          <w:szCs w:val="30"/>
        </w:rPr>
      </w:pPr>
    </w:p>
    <w:p>
      <w:pPr>
        <w:tabs>
          <w:tab w:val="left" w:pos="6580"/>
          <w:tab w:val="left" w:pos="6780"/>
        </w:tabs>
        <w:ind w:firstLine="1618" w:firstLineChars="57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示范项目名称 </w:t>
      </w:r>
      <w:r>
        <w:rPr>
          <w:rFonts w:eastAsia="仿宋_GB2312"/>
          <w:sz w:val="28"/>
          <w:szCs w:val="28"/>
          <w:u w:val="single"/>
        </w:rPr>
        <w:t xml:space="preserve">                       </w:t>
      </w:r>
    </w:p>
    <w:p>
      <w:pPr>
        <w:tabs>
          <w:tab w:val="left" w:pos="6580"/>
          <w:tab w:val="left" w:pos="6780"/>
        </w:tabs>
        <w:ind w:firstLine="1598" w:firstLineChars="571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申报主体单位  </w:t>
      </w:r>
      <w:r>
        <w:rPr>
          <w:rFonts w:eastAsia="仿宋_GB2312"/>
          <w:sz w:val="28"/>
          <w:szCs w:val="28"/>
          <w:u w:val="single"/>
        </w:rPr>
        <w:t xml:space="preserve">                       </w:t>
      </w:r>
      <w:r>
        <w:rPr>
          <w:rFonts w:eastAsia="仿宋_GB2312"/>
          <w:sz w:val="28"/>
          <w:szCs w:val="28"/>
        </w:rPr>
        <w:t>（盖章）</w:t>
      </w:r>
    </w:p>
    <w:p>
      <w:pPr>
        <w:tabs>
          <w:tab w:val="left" w:pos="6580"/>
          <w:tab w:val="left" w:pos="6780"/>
        </w:tabs>
        <w:ind w:firstLine="1618" w:firstLineChars="57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主 管 部 门  </w:t>
      </w:r>
      <w:r>
        <w:rPr>
          <w:rFonts w:eastAsia="仿宋_GB2312"/>
          <w:sz w:val="28"/>
          <w:szCs w:val="28"/>
          <w:u w:val="single"/>
        </w:rPr>
        <w:t xml:space="preserve">                       </w:t>
      </w:r>
    </w:p>
    <w:p>
      <w:pPr>
        <w:ind w:firstLine="1618" w:firstLineChars="57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实施起止年限 </w:t>
      </w:r>
      <w:r>
        <w:rPr>
          <w:rFonts w:eastAsia="仿宋_GB2312"/>
          <w:sz w:val="28"/>
          <w:szCs w:val="28"/>
          <w:u w:val="single"/>
        </w:rPr>
        <w:t xml:space="preserve">                       </w:t>
      </w:r>
    </w:p>
    <w:p>
      <w:pPr>
        <w:tabs>
          <w:tab w:val="left" w:pos="6580"/>
          <w:tab w:val="left" w:pos="6780"/>
        </w:tabs>
        <w:ind w:firstLine="1618" w:firstLineChars="57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申 报 时 间  </w:t>
      </w:r>
      <w:r>
        <w:rPr>
          <w:rFonts w:eastAsia="仿宋_GB2312"/>
          <w:sz w:val="28"/>
          <w:szCs w:val="28"/>
          <w:u w:val="single"/>
        </w:rPr>
        <w:t xml:space="preserve">                       </w:t>
      </w:r>
    </w:p>
    <w:p>
      <w:pPr>
        <w:rPr>
          <w:rFonts w:eastAsia="仿宋_GB2312"/>
          <w:szCs w:val="30"/>
        </w:rPr>
      </w:pPr>
    </w:p>
    <w:p>
      <w:pPr>
        <w:ind w:firstLine="600"/>
        <w:jc w:val="center"/>
        <w:rPr>
          <w:rFonts w:eastAsia="仿宋_GB2312"/>
          <w:szCs w:val="30"/>
        </w:rPr>
      </w:pPr>
      <w:r>
        <w:rPr>
          <w:rFonts w:eastAsia="仿宋_GB231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124460</wp:posOffset>
                </wp:positionV>
                <wp:extent cx="3042285" cy="131635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285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1120" w:firstLine="758" w:firstLineChars="271"/>
                              <w:jc w:val="distribute"/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西安市住建局</w:t>
                            </w:r>
                          </w:p>
                          <w:p>
                            <w:pPr>
                              <w:ind w:right="1120" w:firstLine="758" w:firstLineChars="271"/>
                              <w:jc w:val="distribute"/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西安市财政局</w:t>
                            </w:r>
                          </w:p>
                          <w:p>
                            <w:pPr>
                              <w:ind w:right="1120" w:firstLine="758" w:firstLineChars="271"/>
                              <w:jc w:val="distribute"/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国网西安供电公司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65pt;margin-top:9.8pt;height:103.65pt;width:239.55pt;z-index:251659264;mso-width-relative:page;mso-height-relative:page;" filled="f" stroked="f" coordsize="21600,21600" o:gfxdata="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A5Jzt9oAAAAKAQAADwAA&#10;AAAAAAABACAAAAAiAAAAZHJzL2Rvd25yZXYueG1sUEsBAhQAFAAAAAgAh07iQPPBmTeiAQAAQg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right="1120" w:firstLine="758" w:firstLineChars="271"/>
                        <w:jc w:val="distribute"/>
                        <w:rPr>
                          <w:rFonts w:hint="eastAsia" w:ascii="仿宋_GB2312" w:eastAsia="仿宋_GB2312"/>
                          <w:sz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</w:rPr>
                        <w:t>西安市住建局</w:t>
                      </w:r>
                    </w:p>
                    <w:p>
                      <w:pPr>
                        <w:ind w:right="1120" w:firstLine="758" w:firstLineChars="271"/>
                        <w:jc w:val="distribute"/>
                        <w:rPr>
                          <w:rFonts w:hint="eastAsia" w:ascii="仿宋_GB2312" w:eastAsia="仿宋_GB2312"/>
                          <w:sz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</w:rPr>
                        <w:t>西安市财政局</w:t>
                      </w:r>
                    </w:p>
                    <w:p>
                      <w:pPr>
                        <w:ind w:right="1120" w:firstLine="758" w:firstLineChars="271"/>
                        <w:jc w:val="distribute"/>
                        <w:rPr>
                          <w:rFonts w:hint="eastAsia" w:ascii="仿宋_GB2312" w:eastAsia="仿宋_GB2312"/>
                          <w:sz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</w:rPr>
                        <w:t>国网西安供电公司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仿宋_GB2312"/>
          <w:szCs w:val="30"/>
        </w:rPr>
      </w:pPr>
      <w:r>
        <w:rPr>
          <w:rFonts w:eastAsia="仿宋_GB2312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259080</wp:posOffset>
                </wp:positionV>
                <wp:extent cx="666750" cy="386080"/>
                <wp:effectExtent l="0" t="0" r="0" b="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编制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95pt;margin-top:20.4pt;height:30.4pt;width:52.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3nmWR9oAAAAKAQAADwAAAAAA&#10;AAABACAAAAAiAAAAZHJzL2Rvd25yZXYueG1sUEsBAhQAFAAAAAgAh07iQK0XaaSfAQAAQAMAAA4A&#10;AAAAAAAAAQAgAAAAKQ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</w:rPr>
                        <w:t>编制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eastAsia="仿宋_GB2312"/>
          <w:szCs w:val="30"/>
        </w:rPr>
      </w:pPr>
    </w:p>
    <w:p>
      <w:pPr>
        <w:ind w:firstLine="600"/>
        <w:jc w:val="center"/>
        <w:rPr>
          <w:rFonts w:eastAsia="仿宋_GB2312"/>
          <w:szCs w:val="30"/>
        </w:rPr>
      </w:pPr>
    </w:p>
    <w:p>
      <w:pPr>
        <w:ind w:firstLine="600"/>
        <w:jc w:val="center"/>
        <w:rPr>
          <w:rFonts w:eastAsia="仿宋_GB2312"/>
          <w:szCs w:val="30"/>
        </w:rPr>
      </w:pPr>
    </w:p>
    <w:p>
      <w:pPr>
        <w:ind w:firstLine="600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二O二     年    月</w:t>
      </w:r>
    </w:p>
    <w:p>
      <w:pPr>
        <w:rPr>
          <w:b/>
          <w:szCs w:val="30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  <w:bookmarkStart w:id="1" w:name="_GoBack"/>
      <w:bookmarkEnd w:id="1"/>
    </w:p>
    <w:p>
      <w:pPr>
        <w:ind w:firstLine="600"/>
        <w:jc w:val="center"/>
        <w:rPr>
          <w:rFonts w:eastAsia="方正小标宋简体"/>
          <w:sz w:val="36"/>
          <w:szCs w:val="44"/>
        </w:rPr>
      </w:pPr>
    </w:p>
    <w:p>
      <w:pPr>
        <w:ind w:firstLine="600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说       明</w:t>
      </w:r>
    </w:p>
    <w:p>
      <w:pPr>
        <w:ind w:firstLine="600"/>
        <w:jc w:val="center"/>
        <w:rPr>
          <w:rFonts w:eastAsia="方正小标宋简体"/>
          <w:sz w:val="36"/>
          <w:szCs w:val="44"/>
        </w:rPr>
      </w:pPr>
    </w:p>
    <w:p>
      <w:pPr>
        <w:tabs>
          <w:tab w:val="left" w:pos="0"/>
        </w:tabs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1. “建筑节能标准”一栏中应填写申报项目执行的建筑节能标准。</w:t>
      </w:r>
    </w:p>
    <w:p>
      <w:pPr>
        <w:tabs>
          <w:tab w:val="left" w:pos="0"/>
        </w:tabs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2. “建筑面积”指申报项目的总建筑面积，“总装机容量”指太阳能光伏发电系统的总装机容量。</w:t>
      </w:r>
    </w:p>
    <w:p>
      <w:pPr>
        <w:tabs>
          <w:tab w:val="left" w:pos="0"/>
        </w:tabs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3.项目起止年限应按照“年/月/日”的顺序，例如“2021.12.05-2022.09.12”。</w:t>
      </w:r>
    </w:p>
    <w:p>
      <w:pPr>
        <w:tabs>
          <w:tab w:val="left" w:pos="0"/>
        </w:tabs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4. 填写本表格时，要严格按照填表说明的格式进行填写，保证申报内容真实、准确。申报内容作为项目检测验收依据。</w:t>
      </w:r>
    </w:p>
    <w:p>
      <w:pPr>
        <w:tabs>
          <w:tab w:val="left" w:pos="0"/>
        </w:tabs>
        <w:ind w:firstLine="640" w:firstLineChars="200"/>
        <w:rPr>
          <w:rFonts w:eastAsia="仿宋_GB2312"/>
          <w:szCs w:val="32"/>
        </w:rPr>
        <w:sectPr>
          <w:footerReference r:id="rId5" w:type="default"/>
          <w:footerReference r:id="rId6" w:type="even"/>
          <w:pgSz w:w="11906" w:h="16838"/>
          <w:pgMar w:top="2098" w:right="1531" w:bottom="1985" w:left="1531" w:header="851" w:footer="992" w:gutter="0"/>
          <w:pgNumType w:start="10"/>
          <w:cols w:space="720" w:num="1"/>
          <w:docGrid w:type="lines" w:linePitch="312" w:charSpace="0"/>
        </w:sectPr>
      </w:pPr>
      <w:r>
        <w:rPr>
          <w:rFonts w:eastAsia="仿宋_GB2312"/>
          <w:szCs w:val="32"/>
        </w:rPr>
        <w:t>5. “设计单位”指光伏发电系统设计单位，“施工单位”指光伏发电系统施工单位。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396"/>
        <w:gridCol w:w="688"/>
        <w:gridCol w:w="376"/>
        <w:gridCol w:w="988"/>
        <w:gridCol w:w="74"/>
        <w:gridCol w:w="1216"/>
        <w:gridCol w:w="627"/>
        <w:gridCol w:w="284"/>
        <w:gridCol w:w="1559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8546" w:type="dxa"/>
            <w:gridSpan w:val="1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一、工程基本情况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1、建筑类型</w:t>
            </w:r>
          </w:p>
        </w:tc>
        <w:tc>
          <w:tcPr>
            <w:tcW w:w="7150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□新建                  □既有                 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3" w:hRule="atLeast"/>
          <w:jc w:val="center"/>
        </w:trPr>
        <w:tc>
          <w:tcPr>
            <w:tcW w:w="1396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150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（□居住  □公建  □居住＋公建）   □工业  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6" w:hRule="atLeast"/>
          <w:jc w:val="center"/>
        </w:trPr>
        <w:tc>
          <w:tcPr>
            <w:tcW w:w="4738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2、建筑面积       万m2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总装机容量     kWp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14" w:hRule="atLeast"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3、总投资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增量成本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（元/Wp）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4、建筑节能标准</w:t>
            </w:r>
          </w:p>
        </w:tc>
        <w:tc>
          <w:tcPr>
            <w:tcW w:w="6086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33" w:hRule="atLeas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5、项目类型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□光伏建筑一体化屋面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（含光伏采光顶）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□墙体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（含光伏玻璃幕墙）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年减碳量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6、工程所在地（区级住建部门）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7、申报主体单位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8、建设单位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9、设计单位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10、施工单位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11、监理单位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 w:hRule="atLeas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12、设备提供商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传真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 w:hRule="atLeas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邮编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 w:hRule="atLeast"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 w:hRule="atLeast"/>
          <w:jc w:val="center"/>
        </w:trPr>
        <w:tc>
          <w:tcPr>
            <w:tcW w:w="1396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1" w:type="dxa"/>
            <w:gridSpan w:val="4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手机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jc w:val="center"/>
        </w:trPr>
        <w:tc>
          <w:tcPr>
            <w:tcW w:w="854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二、项目进展情况与计划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66" w:hRule="atLeast"/>
          <w:jc w:val="center"/>
        </w:trPr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1、施工图设计专项审查情况：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□房屋建筑工程施工图设计文件审查已通过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854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2、详细进度计划安排（按照填表说明正确填写）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阶段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具体内容说明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建设前期工作阶段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设计阶段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建设准备阶段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建设实施阶段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74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竣工验收阶段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484" w:hRule="atLeast"/>
          <w:jc w:val="center"/>
        </w:trPr>
        <w:tc>
          <w:tcPr>
            <w:tcW w:w="8546" w:type="dxa"/>
            <w:gridSpan w:val="1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3、工程建设报批手续证明材料：</w:t>
            </w:r>
          </w:p>
          <w:p>
            <w:pPr>
              <w:widowControl/>
              <w:spacing w:line="300" w:lineRule="exac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□立项审批文件      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 xml:space="preserve">        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□建设项目选址意见书　         □土地使用证     </w:t>
            </w:r>
          </w:p>
          <w:p>
            <w:pPr>
              <w:widowControl/>
              <w:spacing w:line="300" w:lineRule="exac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□建设用地规划许可证　      □建设工程规划许可证　   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□建筑工程施工许可证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□施工图设计文件审查合格证书  （选项前打√）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9" w:hRule="exact"/>
          <w:jc w:val="center"/>
        </w:trPr>
        <w:tc>
          <w:tcPr>
            <w:tcW w:w="8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三、建筑设置可再生能源发电系统对结构安全、围护结构保温、建筑消防、屋面防水、立面遮光等影响分析。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</w:tbl>
    <w:p>
      <w:pPr>
        <w:ind w:firstLine="600"/>
        <w:rPr>
          <w:rFonts w:eastAsia="仿宋_GB2312"/>
          <w:szCs w:val="32"/>
        </w:rPr>
        <w:sectPr>
          <w:footerReference r:id="rId7" w:type="default"/>
          <w:pgSz w:w="11906" w:h="16838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278"/>
        <w:gridCol w:w="1799"/>
        <w:gridCol w:w="375"/>
        <w:gridCol w:w="232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9" w:hRule="atLeast"/>
          <w:jc w:val="center"/>
        </w:trPr>
        <w:tc>
          <w:tcPr>
            <w:tcW w:w="89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四、光伏建筑一体化技术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4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光伏发电系统效率</w:t>
            </w:r>
          </w:p>
        </w:tc>
        <w:tc>
          <w:tcPr>
            <w:tcW w:w="1799" w:type="dxa"/>
            <w:vAlign w:val="center"/>
          </w:tcPr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年光伏发电量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          kWh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2" w:hRule="atLeast"/>
          <w:jc w:val="center"/>
        </w:trPr>
        <w:tc>
          <w:tcPr>
            <w:tcW w:w="2278" w:type="dxa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光伏发电用途</w:t>
            </w:r>
          </w:p>
        </w:tc>
        <w:tc>
          <w:tcPr>
            <w:tcW w:w="1799" w:type="dxa"/>
            <w:vAlign w:val="center"/>
          </w:tcPr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光伏组件转换效率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417" w:hRule="atLeast"/>
          <w:jc w:val="center"/>
        </w:trPr>
        <w:tc>
          <w:tcPr>
            <w:tcW w:w="8909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简述技术方案（包括主要设备性能参数、装机容量、系统设计效率、运用范围、发电量等）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35" w:hRule="atLeast"/>
          <w:jc w:val="center"/>
        </w:trPr>
        <w:tc>
          <w:tcPr>
            <w:tcW w:w="4452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项目所在区县（开发区）住建局</w:t>
            </w: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right="420" w:firstLine="420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 xml:space="preserve"> 盖  章    </w:t>
            </w:r>
          </w:p>
          <w:p>
            <w:pPr>
              <w:widowControl/>
              <w:spacing w:line="300" w:lineRule="exact"/>
              <w:ind w:right="420" w:firstLine="1540" w:firstLineChars="700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年  月  日  </w:t>
            </w:r>
          </w:p>
        </w:tc>
        <w:tc>
          <w:tcPr>
            <w:tcW w:w="4457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项目所在区县（开发区）财政局</w:t>
            </w: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right="480" w:firstLine="420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2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right="420" w:firstLine="1760" w:firstLineChars="800"/>
              <w:rPr>
                <w:rFonts w:eastAsia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right="420" w:firstLine="1760" w:firstLineChars="800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 xml:space="preserve">盖  章  </w:t>
            </w:r>
          </w:p>
          <w:p>
            <w:pPr>
              <w:widowControl/>
              <w:spacing w:line="300" w:lineRule="exact"/>
              <w:ind w:right="420" w:firstLine="1540" w:firstLineChars="700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年  月  日</w:t>
            </w:r>
          </w:p>
        </w:tc>
      </w:tr>
    </w:tbl>
    <w:p>
      <w:pPr>
        <w:autoSpaceDN w:val="0"/>
        <w:rPr>
          <w:rFonts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08" w:h="346" w:hRule="exact" w:wrap="around" w:vAnchor="text" w:hAnchor="page" w:x="9116" w:y="-892"/>
      <w:ind w:right="352" w:rightChars="110"/>
      <w:jc w:val="center"/>
      <w:rPr>
        <w:rStyle w:val="6"/>
        <w:rFonts w:ascii="宋体" w:hAnsi="宋体" w:eastAsia="宋体"/>
        <w:sz w:val="28"/>
      </w:rPr>
    </w:pPr>
  </w:p>
  <w:p>
    <w:pPr>
      <w:pStyle w:val="2"/>
      <w:framePr w:wrap="around" w:vAnchor="text" w:hAnchor="margin" w:xAlign="center" w:y="1"/>
      <w:rPr>
        <w:rStyle w:val="6"/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08" w:h="346" w:hRule="exact" w:wrap="around" w:vAnchor="text" w:hAnchor="page" w:x="1775" w:y="-672"/>
      <w:ind w:right="352" w:rightChars="110"/>
      <w:jc w:val="right"/>
      <w:rPr>
        <w:rStyle w:val="6"/>
        <w:rFonts w:ascii="宋体" w:hAnsi="宋体" w:eastAsia="宋体"/>
        <w:sz w:val="28"/>
      </w:rPr>
    </w:pPr>
    <w:r>
      <w:rPr>
        <w:rStyle w:val="6"/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10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16" w:h="346" w:hRule="exact" w:wrap="around" w:vAnchor="text" w:hAnchor="page" w:x="1775" w:y="-672"/>
      <w:ind w:right="352" w:rightChars="110"/>
      <w:jc w:val="right"/>
      <w:rPr>
        <w:rStyle w:val="6"/>
        <w:rFonts w:ascii="宋体" w:hAnsi="宋体" w:eastAsia="宋体"/>
        <w:sz w:val="28"/>
      </w:rPr>
    </w:pPr>
    <w:r>
      <w:rPr>
        <w:rStyle w:val="6"/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14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67" w:h="346" w:hRule="exact" w:wrap="around" w:vAnchor="text" w:hAnchor="page" w:x="8923" w:y="-892"/>
      <w:ind w:right="352" w:rightChars="110"/>
      <w:jc w:val="center"/>
      <w:rPr>
        <w:rStyle w:val="6"/>
        <w:rFonts w:ascii="宋体" w:hAnsi="宋体" w:eastAsia="宋体"/>
        <w:sz w:val="28"/>
      </w:rPr>
    </w:pPr>
  </w:p>
  <w:p>
    <w:pPr>
      <w:pStyle w:val="2"/>
      <w:framePr w:wrap="around" w:vAnchor="text" w:hAnchor="margin" w:xAlign="center" w:y="1"/>
      <w:rPr>
        <w:rStyle w:val="6"/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6337A"/>
    <w:rsid w:val="5D00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2021-11-23T01:53:00Z</dcterms:created>
  <dc:creator>JX</dc:creator>
  <cp:lastModifiedBy>JX</cp:lastModifiedBy>
  <dcterms:modified xsi:type="dcterms:W3CDTF">2021-11-23T01:57:12Z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ACCB1CD73D204CBAB407B727291D4ADF</vt:lpwstr>
  </property>
</Properties>
</file>