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1C1A1" w14:textId="77777777" w:rsidR="00E0575D" w:rsidRDefault="00E0575D" w:rsidP="00015830">
      <w:pPr>
        <w:spacing w:line="640" w:lineRule="exact"/>
        <w:rPr>
          <w:rFonts w:ascii="仿宋_GB2312" w:eastAsia="仿宋_GB2312" w:hAnsi="仿宋" w:cs="Calibri"/>
          <w:kern w:val="0"/>
          <w:sz w:val="32"/>
          <w:szCs w:val="32"/>
        </w:rPr>
      </w:pPr>
    </w:p>
    <w:p w14:paraId="77CE0F3B" w14:textId="0638B00A" w:rsidR="00E0575D" w:rsidRPr="00E0575D" w:rsidRDefault="00E0575D" w:rsidP="00015830">
      <w:pPr>
        <w:spacing w:line="640" w:lineRule="exact"/>
        <w:jc w:val="center"/>
        <w:rPr>
          <w:rFonts w:ascii="方正小标宋简体" w:eastAsia="方正小标宋简体" w:hAnsi="仿宋" w:cs="Calibri"/>
          <w:kern w:val="0"/>
          <w:sz w:val="44"/>
          <w:szCs w:val="44"/>
        </w:rPr>
      </w:pPr>
      <w:bookmarkStart w:id="0" w:name="_GoBack"/>
      <w:r w:rsidRPr="00E0575D">
        <w:rPr>
          <w:rFonts w:ascii="方正小标宋简体" w:eastAsia="方正小标宋简体" w:hAnsi="仿宋" w:cs="Calibri" w:hint="eastAsia"/>
          <w:kern w:val="0"/>
          <w:sz w:val="44"/>
          <w:szCs w:val="44"/>
        </w:rPr>
        <w:t>关于</w:t>
      </w:r>
      <w:r w:rsidR="006F2B42">
        <w:rPr>
          <w:rFonts w:ascii="方正小标宋简体" w:eastAsia="方正小标宋简体" w:hAnsi="仿宋" w:cs="Calibri" w:hint="eastAsia"/>
          <w:kern w:val="0"/>
          <w:sz w:val="44"/>
          <w:szCs w:val="44"/>
        </w:rPr>
        <w:t>明确</w:t>
      </w:r>
      <w:r w:rsidRPr="00E0575D">
        <w:rPr>
          <w:rFonts w:ascii="方正小标宋简体" w:eastAsia="方正小标宋简体" w:hAnsi="仿宋" w:cs="Calibri" w:hint="eastAsia"/>
          <w:kern w:val="0"/>
          <w:sz w:val="44"/>
          <w:szCs w:val="44"/>
        </w:rPr>
        <w:t>渔光互补用海</w:t>
      </w:r>
      <w:r w:rsidR="000E4070">
        <w:rPr>
          <w:rFonts w:ascii="方正小标宋简体" w:eastAsia="方正小标宋简体" w:hAnsi="仿宋" w:cs="Calibri" w:hint="eastAsia"/>
          <w:kern w:val="0"/>
          <w:sz w:val="44"/>
          <w:szCs w:val="44"/>
        </w:rPr>
        <w:t>管理</w:t>
      </w:r>
      <w:r w:rsidR="00635768">
        <w:rPr>
          <w:rFonts w:ascii="方正小标宋简体" w:eastAsia="方正小标宋简体" w:hAnsi="仿宋" w:cs="Calibri" w:hint="eastAsia"/>
          <w:kern w:val="0"/>
          <w:sz w:val="44"/>
          <w:szCs w:val="44"/>
        </w:rPr>
        <w:t>有关</w:t>
      </w:r>
      <w:r w:rsidR="00635768">
        <w:rPr>
          <w:rFonts w:ascii="方正小标宋简体" w:eastAsia="方正小标宋简体" w:hAnsi="仿宋" w:cs="Calibri"/>
          <w:kern w:val="0"/>
          <w:sz w:val="44"/>
          <w:szCs w:val="44"/>
        </w:rPr>
        <w:t>事项</w:t>
      </w:r>
      <w:r w:rsidRPr="00E0575D">
        <w:rPr>
          <w:rFonts w:ascii="方正小标宋简体" w:eastAsia="方正小标宋简体" w:hAnsi="仿宋" w:cs="Calibri" w:hint="eastAsia"/>
          <w:kern w:val="0"/>
          <w:sz w:val="44"/>
          <w:szCs w:val="44"/>
        </w:rPr>
        <w:t>的通知</w:t>
      </w:r>
      <w:bookmarkEnd w:id="0"/>
      <w:r w:rsidR="002F29FE">
        <w:rPr>
          <w:rFonts w:ascii="方正小标宋简体" w:eastAsia="方正小标宋简体" w:hAnsi="仿宋" w:cs="Calibri" w:hint="eastAsia"/>
          <w:kern w:val="0"/>
          <w:sz w:val="44"/>
          <w:szCs w:val="44"/>
        </w:rPr>
        <w:t>（征求</w:t>
      </w:r>
      <w:r w:rsidR="002F29FE">
        <w:rPr>
          <w:rFonts w:ascii="方正小标宋简体" w:eastAsia="方正小标宋简体" w:hAnsi="仿宋" w:cs="Calibri"/>
          <w:kern w:val="0"/>
          <w:sz w:val="44"/>
          <w:szCs w:val="44"/>
        </w:rPr>
        <w:t>意见稿</w:t>
      </w:r>
      <w:r w:rsidR="002F29FE">
        <w:rPr>
          <w:rFonts w:ascii="方正小标宋简体" w:eastAsia="方正小标宋简体" w:hAnsi="仿宋" w:cs="Calibri" w:hint="eastAsia"/>
          <w:kern w:val="0"/>
          <w:sz w:val="44"/>
          <w:szCs w:val="44"/>
        </w:rPr>
        <w:t>）</w:t>
      </w:r>
    </w:p>
    <w:p w14:paraId="372B5128" w14:textId="77777777" w:rsidR="00E0575D" w:rsidRDefault="00E0575D" w:rsidP="00015830">
      <w:pPr>
        <w:rPr>
          <w:rFonts w:ascii="仿宋_GB2312" w:eastAsia="仿宋_GB2312" w:hAnsi="仿宋" w:cs="Calibri"/>
          <w:kern w:val="0"/>
          <w:sz w:val="32"/>
          <w:szCs w:val="32"/>
        </w:rPr>
      </w:pPr>
    </w:p>
    <w:p w14:paraId="67A8ADC9" w14:textId="42DBE458" w:rsidR="0050300E" w:rsidRPr="00304D0C" w:rsidRDefault="00E0575D" w:rsidP="00015830">
      <w:pPr>
        <w:rPr>
          <w:rFonts w:ascii="仿宋_GB2312" w:eastAsia="仿宋_GB2312" w:hAnsi="仿宋" w:cs="Calibri"/>
          <w:kern w:val="0"/>
          <w:sz w:val="32"/>
          <w:szCs w:val="32"/>
        </w:rPr>
      </w:pPr>
      <w:r>
        <w:rPr>
          <w:rFonts w:ascii="仿宋_GB2312" w:eastAsia="仿宋_GB2312" w:hAnsi="仿宋" w:cs="Calibri" w:hint="eastAsia"/>
          <w:kern w:val="0"/>
          <w:sz w:val="32"/>
          <w:szCs w:val="32"/>
        </w:rPr>
        <w:t>沿海各市</w:t>
      </w:r>
      <w:r>
        <w:rPr>
          <w:rFonts w:ascii="仿宋_GB2312" w:eastAsia="仿宋_GB2312" w:hAnsi="仿宋" w:cs="Calibri"/>
          <w:kern w:val="0"/>
          <w:sz w:val="32"/>
          <w:szCs w:val="32"/>
        </w:rPr>
        <w:t>自然资源局</w:t>
      </w:r>
      <w:r w:rsidR="00304D0C" w:rsidRPr="00304D0C">
        <w:rPr>
          <w:rFonts w:ascii="仿宋_GB2312" w:eastAsia="仿宋_GB2312" w:hAnsi="仿宋" w:cs="Calibri" w:hint="eastAsia"/>
          <w:kern w:val="0"/>
          <w:sz w:val="32"/>
          <w:szCs w:val="32"/>
        </w:rPr>
        <w:t>：</w:t>
      </w:r>
    </w:p>
    <w:p w14:paraId="10F34D45" w14:textId="19CF66F4" w:rsidR="00501042" w:rsidRPr="00383B40" w:rsidRDefault="00784E8B" w:rsidP="00015830">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为</w:t>
      </w:r>
      <w:r>
        <w:rPr>
          <w:rFonts w:ascii="仿宋_GB2312" w:eastAsia="仿宋_GB2312" w:hAnsi="仿宋" w:cs="Calibri"/>
          <w:kern w:val="0"/>
          <w:sz w:val="32"/>
          <w:szCs w:val="32"/>
        </w:rPr>
        <w:t>贯彻落实碳达峰、碳中和战略目标，支持</w:t>
      </w:r>
      <w:r>
        <w:rPr>
          <w:rFonts w:ascii="仿宋_GB2312" w:eastAsia="仿宋_GB2312" w:hAnsi="仿宋" w:cs="Calibri" w:hint="eastAsia"/>
          <w:kern w:val="0"/>
          <w:sz w:val="32"/>
          <w:szCs w:val="32"/>
        </w:rPr>
        <w:t>光伏发电</w:t>
      </w:r>
      <w:r>
        <w:rPr>
          <w:rFonts w:ascii="仿宋_GB2312" w:eastAsia="仿宋_GB2312" w:hAnsi="仿宋" w:cs="Calibri"/>
          <w:kern w:val="0"/>
          <w:sz w:val="32"/>
          <w:szCs w:val="32"/>
        </w:rPr>
        <w:t>新能源产业</w:t>
      </w:r>
      <w:r>
        <w:rPr>
          <w:rFonts w:ascii="仿宋_GB2312" w:eastAsia="仿宋_GB2312" w:hAnsi="仿宋" w:cs="Calibri" w:hint="eastAsia"/>
          <w:kern w:val="0"/>
          <w:sz w:val="32"/>
          <w:szCs w:val="32"/>
        </w:rPr>
        <w:t>发展</w:t>
      </w:r>
      <w:r>
        <w:rPr>
          <w:rFonts w:ascii="仿宋_GB2312" w:eastAsia="仿宋_GB2312" w:hAnsi="仿宋" w:cs="Calibri"/>
          <w:kern w:val="0"/>
          <w:sz w:val="32"/>
          <w:szCs w:val="32"/>
        </w:rPr>
        <w:t>建设，</w:t>
      </w:r>
      <w:r w:rsidR="002C13A4">
        <w:rPr>
          <w:rFonts w:ascii="仿宋_GB2312" w:eastAsia="仿宋_GB2312" w:hAnsi="仿宋" w:cs="Calibri" w:hint="eastAsia"/>
          <w:kern w:val="0"/>
          <w:sz w:val="32"/>
          <w:szCs w:val="32"/>
        </w:rPr>
        <w:t>按照</w:t>
      </w:r>
      <w:r w:rsidR="00FE7B9D" w:rsidRPr="00FE7B9D">
        <w:rPr>
          <w:rFonts w:ascii="仿宋_GB2312" w:eastAsia="仿宋_GB2312" w:hAnsi="仿宋" w:cs="Calibri" w:hint="eastAsia"/>
          <w:kern w:val="0"/>
          <w:sz w:val="32"/>
          <w:szCs w:val="32"/>
        </w:rPr>
        <w:t>中共中央办公厅、国务院办公厅《关于统筹推进自然资源资产产权制度改革的指导意见》“探索海域使用权立体分层设权”</w:t>
      </w:r>
      <w:r w:rsidR="00FE7B9D">
        <w:rPr>
          <w:rFonts w:ascii="仿宋_GB2312" w:eastAsia="仿宋_GB2312" w:hAnsi="仿宋" w:cs="Calibri"/>
          <w:kern w:val="0"/>
          <w:sz w:val="32"/>
          <w:szCs w:val="32"/>
        </w:rPr>
        <w:t>要求</w:t>
      </w:r>
      <w:r w:rsidR="006F2B42">
        <w:rPr>
          <w:rFonts w:ascii="仿宋_GB2312" w:eastAsia="仿宋_GB2312" w:hAnsi="仿宋" w:cs="Calibri" w:hint="eastAsia"/>
          <w:kern w:val="0"/>
          <w:sz w:val="32"/>
          <w:szCs w:val="32"/>
        </w:rPr>
        <w:t>，</w:t>
      </w:r>
      <w:r w:rsidR="008C0805">
        <w:rPr>
          <w:rFonts w:ascii="仿宋_GB2312" w:eastAsia="仿宋_GB2312" w:hAnsi="仿宋" w:cs="Calibri" w:hint="eastAsia"/>
          <w:kern w:val="0"/>
          <w:sz w:val="32"/>
          <w:szCs w:val="32"/>
        </w:rPr>
        <w:t>着力</w:t>
      </w:r>
      <w:r w:rsidR="008C0805">
        <w:rPr>
          <w:rFonts w:ascii="仿宋_GB2312" w:eastAsia="仿宋_GB2312" w:hAnsi="仿宋" w:cs="Calibri"/>
          <w:kern w:val="0"/>
          <w:sz w:val="32"/>
          <w:szCs w:val="32"/>
        </w:rPr>
        <w:t>提高资源利用效能，</w:t>
      </w:r>
      <w:r w:rsidR="00896700" w:rsidRPr="00383B40">
        <w:rPr>
          <w:rFonts w:ascii="仿宋_GB2312" w:eastAsia="仿宋_GB2312" w:hAnsi="仿宋" w:cs="Calibri" w:hint="eastAsia"/>
          <w:kern w:val="0"/>
          <w:sz w:val="32"/>
          <w:szCs w:val="32"/>
        </w:rPr>
        <w:t>根据《中华人民共和国海域使用管理法》《辽宁省海域使用管理办法》</w:t>
      </w:r>
      <w:r w:rsidR="00A8522E">
        <w:rPr>
          <w:rFonts w:ascii="仿宋_GB2312" w:eastAsia="仿宋_GB2312" w:hAnsi="仿宋" w:cs="Calibri" w:hint="eastAsia"/>
          <w:kern w:val="0"/>
          <w:sz w:val="32"/>
          <w:szCs w:val="32"/>
        </w:rPr>
        <w:t>相关</w:t>
      </w:r>
      <w:r w:rsidR="00A8522E">
        <w:rPr>
          <w:rFonts w:ascii="仿宋_GB2312" w:eastAsia="仿宋_GB2312" w:hAnsi="仿宋" w:cs="Calibri"/>
          <w:kern w:val="0"/>
          <w:sz w:val="32"/>
          <w:szCs w:val="32"/>
        </w:rPr>
        <w:t>规定</w:t>
      </w:r>
      <w:r w:rsidR="00896700" w:rsidRPr="00383B40">
        <w:rPr>
          <w:rFonts w:ascii="仿宋_GB2312" w:eastAsia="仿宋_GB2312" w:hAnsi="仿宋" w:cs="Calibri" w:hint="eastAsia"/>
          <w:kern w:val="0"/>
          <w:sz w:val="32"/>
          <w:szCs w:val="32"/>
        </w:rPr>
        <w:t>，</w:t>
      </w:r>
      <w:r w:rsidR="005F4599">
        <w:rPr>
          <w:rFonts w:ascii="仿宋_GB2312" w:eastAsia="仿宋_GB2312" w:hAnsi="仿宋" w:cs="Calibri" w:hint="eastAsia"/>
          <w:kern w:val="0"/>
          <w:sz w:val="32"/>
          <w:szCs w:val="32"/>
        </w:rPr>
        <w:t>结合</w:t>
      </w:r>
      <w:r w:rsidR="005F4599">
        <w:rPr>
          <w:rFonts w:ascii="仿宋_GB2312" w:eastAsia="仿宋_GB2312" w:hAnsi="仿宋" w:cs="Calibri"/>
          <w:kern w:val="0"/>
          <w:sz w:val="32"/>
          <w:szCs w:val="32"/>
        </w:rPr>
        <w:t>我省实际，</w:t>
      </w:r>
      <w:r w:rsidR="0037030B" w:rsidRPr="00383B40">
        <w:rPr>
          <w:rFonts w:ascii="仿宋_GB2312" w:eastAsia="仿宋_GB2312" w:hAnsi="仿宋" w:cs="Calibri" w:hint="eastAsia"/>
          <w:kern w:val="0"/>
          <w:sz w:val="32"/>
          <w:szCs w:val="32"/>
        </w:rPr>
        <w:t>现就</w:t>
      </w:r>
      <w:r w:rsidR="00A468AB">
        <w:rPr>
          <w:rFonts w:ascii="仿宋_GB2312" w:eastAsia="仿宋_GB2312" w:hAnsi="仿宋" w:cs="Calibri" w:hint="eastAsia"/>
          <w:kern w:val="0"/>
          <w:sz w:val="32"/>
          <w:szCs w:val="32"/>
        </w:rPr>
        <w:t>渔光互补</w:t>
      </w:r>
      <w:r w:rsidR="00A468AB" w:rsidRPr="00FE0F9E">
        <w:rPr>
          <w:rFonts w:ascii="仿宋_GB2312" w:eastAsia="仿宋_GB2312" w:hAnsi="仿宋" w:cs="Calibri" w:hint="eastAsia"/>
          <w:kern w:val="0"/>
          <w:sz w:val="32"/>
          <w:szCs w:val="32"/>
        </w:rPr>
        <w:t>用海</w:t>
      </w:r>
      <w:r w:rsidR="00C166F8">
        <w:rPr>
          <w:rFonts w:ascii="仿宋_GB2312" w:eastAsia="仿宋_GB2312" w:hAnsi="仿宋" w:cs="Calibri" w:hint="eastAsia"/>
          <w:kern w:val="0"/>
          <w:sz w:val="32"/>
          <w:szCs w:val="32"/>
        </w:rPr>
        <w:t>管理</w:t>
      </w:r>
      <w:r w:rsidR="0037030B" w:rsidRPr="00383B40">
        <w:rPr>
          <w:rFonts w:ascii="仿宋_GB2312" w:eastAsia="仿宋_GB2312" w:hAnsi="仿宋" w:cs="Calibri" w:hint="eastAsia"/>
          <w:kern w:val="0"/>
          <w:sz w:val="32"/>
          <w:szCs w:val="32"/>
        </w:rPr>
        <w:t>有关事项通知如下：</w:t>
      </w:r>
    </w:p>
    <w:p w14:paraId="619A25D3" w14:textId="77777777" w:rsidR="00CD2A83" w:rsidRPr="00FF13A2" w:rsidRDefault="00CD2A83" w:rsidP="00CD2A83">
      <w:pPr>
        <w:ind w:firstLineChars="200" w:firstLine="640"/>
        <w:outlineLvl w:val="0"/>
        <w:rPr>
          <w:rFonts w:ascii="黑体" w:eastAsia="黑体" w:hAnsi="黑体" w:cs="Calibri"/>
          <w:kern w:val="0"/>
          <w:sz w:val="32"/>
          <w:szCs w:val="32"/>
        </w:rPr>
      </w:pPr>
      <w:r>
        <w:rPr>
          <w:rFonts w:ascii="黑体" w:eastAsia="黑体" w:hAnsi="黑体" w:cs="Calibri" w:hint="eastAsia"/>
          <w:kern w:val="0"/>
          <w:sz w:val="32"/>
          <w:szCs w:val="32"/>
        </w:rPr>
        <w:t>一</w:t>
      </w:r>
      <w:r w:rsidRPr="00FF13A2">
        <w:rPr>
          <w:rFonts w:ascii="黑体" w:eastAsia="黑体" w:hAnsi="黑体" w:cs="Calibri" w:hint="eastAsia"/>
          <w:kern w:val="0"/>
          <w:sz w:val="32"/>
          <w:szCs w:val="32"/>
        </w:rPr>
        <w:t>、</w:t>
      </w:r>
      <w:r w:rsidRPr="00A71409">
        <w:rPr>
          <w:rFonts w:ascii="黑体" w:eastAsia="黑体" w:hAnsi="黑体" w:cs="Calibri" w:hint="eastAsia"/>
          <w:kern w:val="0"/>
          <w:sz w:val="32"/>
          <w:szCs w:val="32"/>
        </w:rPr>
        <w:t>渔光互补</w:t>
      </w:r>
      <w:r>
        <w:rPr>
          <w:rFonts w:ascii="黑体" w:eastAsia="黑体" w:hAnsi="黑体" w:cs="Calibri" w:hint="eastAsia"/>
          <w:kern w:val="0"/>
          <w:sz w:val="32"/>
          <w:szCs w:val="32"/>
        </w:rPr>
        <w:t>用海</w:t>
      </w:r>
      <w:r>
        <w:rPr>
          <w:rFonts w:ascii="黑体" w:eastAsia="黑体" w:hAnsi="黑体" w:cs="Calibri"/>
          <w:kern w:val="0"/>
          <w:sz w:val="32"/>
          <w:szCs w:val="32"/>
        </w:rPr>
        <w:t>规划和</w:t>
      </w:r>
      <w:r w:rsidRPr="00FF13A2">
        <w:rPr>
          <w:rFonts w:ascii="黑体" w:eastAsia="黑体" w:hAnsi="黑体" w:cs="Calibri" w:hint="eastAsia"/>
          <w:kern w:val="0"/>
          <w:sz w:val="32"/>
          <w:szCs w:val="32"/>
        </w:rPr>
        <w:t>项目选址</w:t>
      </w:r>
    </w:p>
    <w:p w14:paraId="3F5BF3A7" w14:textId="77777777" w:rsidR="00A120E9" w:rsidRDefault="0065553C" w:rsidP="003A45C4">
      <w:pPr>
        <w:ind w:firstLineChars="200" w:firstLine="640"/>
        <w:outlineLvl w:val="0"/>
        <w:rPr>
          <w:rFonts w:ascii="仿宋_GB2312" w:eastAsia="仿宋_GB2312" w:hAnsi="仿宋" w:cs="Calibri"/>
          <w:kern w:val="0"/>
          <w:sz w:val="32"/>
          <w:szCs w:val="32"/>
        </w:rPr>
      </w:pPr>
      <w:r w:rsidRPr="001475D8">
        <w:rPr>
          <w:rFonts w:ascii="仿宋_GB2312" w:eastAsia="仿宋_GB2312" w:hAnsi="仿宋" w:cs="Calibri" w:hint="eastAsia"/>
          <w:kern w:val="0"/>
          <w:sz w:val="32"/>
          <w:szCs w:val="32"/>
        </w:rPr>
        <w:t>我省是海洋渔业大省，围海养殖空间广阔，</w:t>
      </w:r>
      <w:r w:rsidR="00066721" w:rsidRPr="001475D8">
        <w:rPr>
          <w:rFonts w:ascii="仿宋_GB2312" w:eastAsia="仿宋_GB2312" w:hAnsi="仿宋" w:cs="Calibri" w:hint="eastAsia"/>
          <w:kern w:val="0"/>
          <w:sz w:val="32"/>
          <w:szCs w:val="32"/>
        </w:rPr>
        <w:t>围海</w:t>
      </w:r>
      <w:r w:rsidR="008D1CF0" w:rsidRPr="001475D8">
        <w:rPr>
          <w:rFonts w:ascii="仿宋_GB2312" w:eastAsia="仿宋_GB2312" w:hAnsi="仿宋" w:cs="Calibri" w:hint="eastAsia"/>
          <w:kern w:val="0"/>
          <w:sz w:val="32"/>
          <w:szCs w:val="32"/>
        </w:rPr>
        <w:t>养殖与</w:t>
      </w:r>
      <w:r w:rsidR="00392FA5" w:rsidRPr="001475D8">
        <w:rPr>
          <w:rFonts w:ascii="仿宋_GB2312" w:eastAsia="仿宋_GB2312" w:hAnsi="仿宋" w:cs="Calibri" w:hint="eastAsia"/>
          <w:kern w:val="0"/>
          <w:sz w:val="32"/>
          <w:szCs w:val="32"/>
        </w:rPr>
        <w:t>光伏发电</w:t>
      </w:r>
      <w:r w:rsidR="00A246C8" w:rsidRPr="001475D8">
        <w:rPr>
          <w:rFonts w:ascii="仿宋_GB2312" w:eastAsia="仿宋_GB2312" w:hAnsi="仿宋" w:cs="Calibri" w:hint="eastAsia"/>
          <w:kern w:val="0"/>
          <w:sz w:val="32"/>
          <w:szCs w:val="32"/>
        </w:rPr>
        <w:t>相结合的</w:t>
      </w:r>
      <w:r w:rsidR="0010053E" w:rsidRPr="001475D8">
        <w:rPr>
          <w:rFonts w:ascii="仿宋_GB2312" w:eastAsia="仿宋_GB2312" w:hAnsi="仿宋" w:cs="Calibri" w:hint="eastAsia"/>
          <w:kern w:val="0"/>
          <w:sz w:val="32"/>
          <w:szCs w:val="32"/>
        </w:rPr>
        <w:t>渔光互补</w:t>
      </w:r>
      <w:r w:rsidR="00A246C8" w:rsidRPr="001475D8">
        <w:rPr>
          <w:rFonts w:ascii="仿宋_GB2312" w:eastAsia="仿宋_GB2312" w:hAnsi="仿宋" w:cs="Calibri" w:hint="eastAsia"/>
          <w:kern w:val="0"/>
          <w:sz w:val="32"/>
          <w:szCs w:val="32"/>
        </w:rPr>
        <w:t>用海模式，互补性强、兼容性高</w:t>
      </w:r>
      <w:r w:rsidR="00C52C48" w:rsidRPr="001475D8">
        <w:rPr>
          <w:rFonts w:ascii="仿宋_GB2312" w:eastAsia="仿宋_GB2312" w:hAnsi="仿宋" w:cs="Calibri" w:hint="eastAsia"/>
          <w:kern w:val="0"/>
          <w:sz w:val="32"/>
          <w:szCs w:val="32"/>
        </w:rPr>
        <w:t>，有利于提高海域资源利用效益</w:t>
      </w:r>
      <w:r w:rsidR="00E60330" w:rsidRPr="001475D8">
        <w:rPr>
          <w:rFonts w:ascii="仿宋_GB2312" w:eastAsia="仿宋_GB2312" w:hAnsi="仿宋" w:cs="Calibri" w:hint="eastAsia"/>
          <w:kern w:val="0"/>
          <w:sz w:val="32"/>
          <w:szCs w:val="32"/>
        </w:rPr>
        <w:t>，符合</w:t>
      </w:r>
      <w:r w:rsidR="001761E0" w:rsidRPr="001475D8">
        <w:rPr>
          <w:rFonts w:ascii="仿宋_GB2312" w:eastAsia="仿宋_GB2312" w:hAnsi="仿宋" w:cs="Calibri" w:hint="eastAsia"/>
          <w:kern w:val="0"/>
          <w:sz w:val="32"/>
          <w:szCs w:val="32"/>
        </w:rPr>
        <w:t>能源资源</w:t>
      </w:r>
      <w:r w:rsidR="00E60330" w:rsidRPr="001475D8">
        <w:rPr>
          <w:rFonts w:ascii="仿宋_GB2312" w:eastAsia="仿宋_GB2312" w:hAnsi="仿宋" w:cs="Calibri" w:hint="eastAsia"/>
          <w:kern w:val="0"/>
          <w:sz w:val="32"/>
          <w:szCs w:val="32"/>
        </w:rPr>
        <w:t>绿色低碳发展要求</w:t>
      </w:r>
      <w:r w:rsidR="00392FA5" w:rsidRPr="001475D8">
        <w:rPr>
          <w:rFonts w:ascii="仿宋_GB2312" w:eastAsia="仿宋_GB2312" w:hAnsi="仿宋" w:cs="Calibri" w:hint="eastAsia"/>
          <w:kern w:val="0"/>
          <w:sz w:val="32"/>
          <w:szCs w:val="32"/>
        </w:rPr>
        <w:t>。</w:t>
      </w:r>
    </w:p>
    <w:p w14:paraId="5BB66530" w14:textId="459F2C3A" w:rsidR="00C52C48" w:rsidRPr="001475D8" w:rsidRDefault="00A120E9" w:rsidP="003A45C4">
      <w:pPr>
        <w:ind w:firstLineChars="200" w:firstLine="640"/>
        <w:outlineLvl w:val="0"/>
        <w:rPr>
          <w:rFonts w:ascii="仿宋_GB2312" w:eastAsia="仿宋_GB2312" w:hAnsi="仿宋" w:cs="Calibri"/>
          <w:kern w:val="0"/>
          <w:sz w:val="32"/>
          <w:szCs w:val="32"/>
        </w:rPr>
      </w:pPr>
      <w:r>
        <w:rPr>
          <w:rFonts w:ascii="仿宋_GB2312" w:eastAsia="仿宋_GB2312" w:hAnsi="黑体" w:cs="Calibri" w:hint="eastAsia"/>
          <w:kern w:val="0"/>
          <w:sz w:val="32"/>
          <w:szCs w:val="32"/>
        </w:rPr>
        <w:t>1</w:t>
      </w:r>
      <w:r>
        <w:rPr>
          <w:rFonts w:ascii="仿宋_GB2312" w:eastAsia="仿宋_GB2312" w:hAnsi="黑体" w:cs="Calibri"/>
          <w:kern w:val="0"/>
          <w:sz w:val="32"/>
          <w:szCs w:val="32"/>
        </w:rPr>
        <w:t>.</w:t>
      </w:r>
      <w:r w:rsidR="008327CB" w:rsidRPr="001475D8">
        <w:rPr>
          <w:rFonts w:ascii="仿宋_GB2312" w:eastAsia="仿宋_GB2312" w:hAnsi="仿宋" w:cs="Calibri" w:hint="eastAsia"/>
          <w:kern w:val="0"/>
          <w:sz w:val="32"/>
          <w:szCs w:val="32"/>
        </w:rPr>
        <w:t>沿海</w:t>
      </w:r>
      <w:r w:rsidR="00392FA5" w:rsidRPr="001475D8">
        <w:rPr>
          <w:rFonts w:ascii="仿宋_GB2312" w:eastAsia="仿宋_GB2312" w:hAnsi="仿宋" w:cs="Calibri" w:hint="eastAsia"/>
          <w:kern w:val="0"/>
          <w:sz w:val="32"/>
          <w:szCs w:val="32"/>
        </w:rPr>
        <w:t>各市</w:t>
      </w:r>
      <w:r w:rsidR="00515205" w:rsidRPr="001475D8">
        <w:rPr>
          <w:rFonts w:ascii="仿宋_GB2312" w:eastAsia="仿宋_GB2312" w:hAnsi="仿宋" w:cs="Calibri" w:hint="eastAsia"/>
          <w:kern w:val="0"/>
          <w:sz w:val="32"/>
          <w:szCs w:val="32"/>
        </w:rPr>
        <w:t>、</w:t>
      </w:r>
      <w:r w:rsidR="00392FA5" w:rsidRPr="001475D8">
        <w:rPr>
          <w:rFonts w:ascii="仿宋_GB2312" w:eastAsia="仿宋_GB2312" w:hAnsi="仿宋" w:cs="Calibri" w:hint="eastAsia"/>
          <w:kern w:val="0"/>
          <w:sz w:val="32"/>
          <w:szCs w:val="32"/>
        </w:rPr>
        <w:t>县自然资源主管部门</w:t>
      </w:r>
      <w:r w:rsidR="008327CB" w:rsidRPr="001475D8">
        <w:rPr>
          <w:rFonts w:ascii="仿宋_GB2312" w:eastAsia="仿宋_GB2312" w:hAnsi="仿宋" w:cs="Calibri" w:hint="eastAsia"/>
          <w:kern w:val="0"/>
          <w:sz w:val="32"/>
          <w:szCs w:val="32"/>
        </w:rPr>
        <w:t>要</w:t>
      </w:r>
      <w:r w:rsidR="00F26803" w:rsidRPr="001475D8">
        <w:rPr>
          <w:rFonts w:ascii="仿宋_GB2312" w:eastAsia="仿宋_GB2312" w:hAnsi="仿宋" w:cs="Calibri" w:hint="eastAsia"/>
          <w:kern w:val="0"/>
          <w:sz w:val="32"/>
          <w:szCs w:val="32"/>
        </w:rPr>
        <w:t>与</w:t>
      </w:r>
      <w:r w:rsidR="00392FA5" w:rsidRPr="001475D8">
        <w:rPr>
          <w:rFonts w:ascii="仿宋_GB2312" w:eastAsia="仿宋_GB2312" w:hAnsi="仿宋" w:cs="Calibri" w:hint="eastAsia"/>
          <w:kern w:val="0"/>
          <w:sz w:val="32"/>
          <w:szCs w:val="32"/>
        </w:rPr>
        <w:t>发展改革部门</w:t>
      </w:r>
      <w:r w:rsidR="00F26803" w:rsidRPr="001475D8">
        <w:rPr>
          <w:rFonts w:ascii="仿宋_GB2312" w:eastAsia="仿宋_GB2312" w:hAnsi="仿宋" w:cs="Calibri" w:hint="eastAsia"/>
          <w:kern w:val="0"/>
          <w:sz w:val="32"/>
          <w:szCs w:val="32"/>
        </w:rPr>
        <w:t>密切配合，</w:t>
      </w:r>
      <w:r w:rsidR="008F48E4" w:rsidRPr="008F48E4">
        <w:rPr>
          <w:rFonts w:ascii="仿宋_GB2312" w:eastAsia="仿宋_GB2312" w:hAnsi="仿宋" w:cs="Calibri" w:hint="eastAsia"/>
          <w:kern w:val="0"/>
          <w:sz w:val="32"/>
          <w:szCs w:val="32"/>
        </w:rPr>
        <w:t>依据省、市中长期发展规划和关于光伏发电项目开发建设有关政策</w:t>
      </w:r>
      <w:r w:rsidR="000C2AA3" w:rsidRPr="001475D8">
        <w:rPr>
          <w:rFonts w:ascii="仿宋_GB2312" w:eastAsia="仿宋_GB2312" w:hAnsi="仿宋" w:cs="Calibri" w:hint="eastAsia"/>
          <w:kern w:val="0"/>
          <w:sz w:val="32"/>
          <w:szCs w:val="32"/>
        </w:rPr>
        <w:t>，结合</w:t>
      </w:r>
      <w:r w:rsidR="00392FA5" w:rsidRPr="001475D8">
        <w:rPr>
          <w:rFonts w:ascii="仿宋_GB2312" w:eastAsia="仿宋_GB2312" w:hAnsi="仿宋" w:cs="Calibri" w:hint="eastAsia"/>
          <w:kern w:val="0"/>
          <w:sz w:val="32"/>
          <w:szCs w:val="32"/>
        </w:rPr>
        <w:t>本地区实际，</w:t>
      </w:r>
      <w:r w:rsidR="008C0805" w:rsidRPr="001475D8">
        <w:rPr>
          <w:rFonts w:ascii="仿宋_GB2312" w:eastAsia="仿宋_GB2312" w:hAnsi="仿宋" w:cs="Calibri" w:hint="eastAsia"/>
          <w:kern w:val="0"/>
          <w:sz w:val="32"/>
          <w:szCs w:val="32"/>
        </w:rPr>
        <w:t>在本地区国土空间规划中，</w:t>
      </w:r>
      <w:r w:rsidR="0065553C" w:rsidRPr="001475D8">
        <w:rPr>
          <w:rFonts w:ascii="仿宋_GB2312" w:eastAsia="仿宋_GB2312" w:hAnsi="仿宋" w:cs="Calibri" w:hint="eastAsia"/>
          <w:kern w:val="0"/>
          <w:sz w:val="32"/>
          <w:szCs w:val="32"/>
        </w:rPr>
        <w:t>科学论证，统筹安排，</w:t>
      </w:r>
      <w:r w:rsidR="005774E8" w:rsidRPr="001475D8">
        <w:rPr>
          <w:rFonts w:ascii="仿宋_GB2312" w:eastAsia="仿宋_GB2312" w:hAnsi="仿宋" w:cs="Calibri" w:hint="eastAsia"/>
          <w:kern w:val="0"/>
          <w:sz w:val="32"/>
          <w:szCs w:val="32"/>
        </w:rPr>
        <w:t>利用已确权养殖用海区域，</w:t>
      </w:r>
      <w:r w:rsidR="00392FA5" w:rsidRPr="001475D8">
        <w:rPr>
          <w:rFonts w:ascii="仿宋_GB2312" w:eastAsia="仿宋_GB2312" w:hAnsi="仿宋" w:cs="Calibri" w:hint="eastAsia"/>
          <w:kern w:val="0"/>
          <w:sz w:val="32"/>
          <w:szCs w:val="32"/>
        </w:rPr>
        <w:t>合理</w:t>
      </w:r>
      <w:r w:rsidR="0093761D" w:rsidRPr="001475D8">
        <w:rPr>
          <w:rFonts w:ascii="仿宋_GB2312" w:eastAsia="仿宋_GB2312" w:hAnsi="仿宋" w:cs="Calibri" w:hint="eastAsia"/>
          <w:kern w:val="0"/>
          <w:sz w:val="32"/>
          <w:szCs w:val="32"/>
        </w:rPr>
        <w:t>规划渔光互补海洋功能区域</w:t>
      </w:r>
      <w:r w:rsidR="0065553C" w:rsidRPr="001475D8">
        <w:rPr>
          <w:rFonts w:ascii="仿宋_GB2312" w:eastAsia="仿宋_GB2312" w:hAnsi="仿宋" w:cs="Calibri" w:hint="eastAsia"/>
          <w:kern w:val="0"/>
          <w:sz w:val="32"/>
          <w:szCs w:val="32"/>
        </w:rPr>
        <w:t>。</w:t>
      </w:r>
    </w:p>
    <w:p w14:paraId="0039BA7D" w14:textId="0392DE80" w:rsidR="00392FA5" w:rsidRPr="001475D8" w:rsidRDefault="008F48E4" w:rsidP="00015830">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2.</w:t>
      </w:r>
      <w:r w:rsidR="001668E5" w:rsidRPr="001475D8">
        <w:rPr>
          <w:rFonts w:ascii="仿宋_GB2312" w:eastAsia="仿宋_GB2312" w:hAnsi="仿宋" w:cs="Calibri" w:hint="eastAsia"/>
          <w:kern w:val="0"/>
          <w:sz w:val="32"/>
          <w:szCs w:val="32"/>
        </w:rPr>
        <w:t>渔光互补光伏发电项目</w:t>
      </w:r>
      <w:r w:rsidR="00392FA5" w:rsidRPr="001475D8">
        <w:rPr>
          <w:rFonts w:ascii="仿宋_GB2312" w:eastAsia="仿宋_GB2312" w:hAnsi="仿宋" w:cs="Calibri" w:hint="eastAsia"/>
          <w:kern w:val="0"/>
          <w:sz w:val="32"/>
          <w:szCs w:val="32"/>
        </w:rPr>
        <w:t>选址应符合国土空间规划分区及</w:t>
      </w:r>
      <w:r w:rsidR="00392FA5" w:rsidRPr="001475D8">
        <w:rPr>
          <w:rFonts w:ascii="仿宋_GB2312" w:eastAsia="仿宋_GB2312" w:hAnsi="仿宋" w:cs="Calibri" w:hint="eastAsia"/>
          <w:kern w:val="0"/>
          <w:sz w:val="32"/>
          <w:szCs w:val="32"/>
        </w:rPr>
        <w:lastRenderedPageBreak/>
        <w:t>用途管制要求，严禁在生态保护红线区及国家法律法规和规划明确禁止的海域内建设。</w:t>
      </w:r>
      <w:r w:rsidR="006556DE" w:rsidRPr="001475D8">
        <w:rPr>
          <w:rFonts w:ascii="仿宋_GB2312" w:eastAsia="仿宋_GB2312" w:hAnsi="仿宋" w:cs="Calibri" w:hint="eastAsia"/>
          <w:kern w:val="0"/>
          <w:sz w:val="32"/>
          <w:szCs w:val="32"/>
        </w:rPr>
        <w:t>沿海各地区要综合考虑本地区海域资源环境承载能力、经济社会发展水平和管理需要，按照光伏发电项目相关标准，节约集约利用海域资源，积极稳妥探索渔光互补用海管理，既要避免“一刀切”，更要防止盲目圈占海域。</w:t>
      </w:r>
    </w:p>
    <w:p w14:paraId="43A3A63D" w14:textId="77777777" w:rsidR="00150DFB" w:rsidRDefault="00150DFB" w:rsidP="003A45C4">
      <w:pPr>
        <w:ind w:firstLineChars="200" w:firstLine="640"/>
        <w:outlineLvl w:val="0"/>
        <w:rPr>
          <w:rFonts w:ascii="黑体" w:eastAsia="黑体" w:hAnsi="黑体" w:cs="Calibri"/>
          <w:kern w:val="0"/>
          <w:sz w:val="32"/>
          <w:szCs w:val="32"/>
        </w:rPr>
      </w:pPr>
      <w:r>
        <w:rPr>
          <w:rFonts w:ascii="黑体" w:eastAsia="黑体" w:hAnsi="黑体" w:cs="Calibri" w:hint="eastAsia"/>
          <w:kern w:val="0"/>
          <w:sz w:val="32"/>
          <w:szCs w:val="32"/>
        </w:rPr>
        <w:t>二</w:t>
      </w:r>
      <w:r w:rsidRPr="00626CFB">
        <w:rPr>
          <w:rFonts w:ascii="黑体" w:eastAsia="黑体" w:hAnsi="黑体" w:cs="Calibri" w:hint="eastAsia"/>
          <w:kern w:val="0"/>
          <w:sz w:val="32"/>
          <w:szCs w:val="32"/>
        </w:rPr>
        <w:t>、</w:t>
      </w:r>
      <w:bookmarkStart w:id="1" w:name="_Hlk64916579"/>
      <w:bookmarkStart w:id="2" w:name="_Hlk64909042"/>
      <w:r w:rsidRPr="00A71409">
        <w:rPr>
          <w:rFonts w:ascii="黑体" w:eastAsia="黑体" w:hAnsi="黑体" w:cs="Calibri" w:hint="eastAsia"/>
          <w:kern w:val="0"/>
          <w:sz w:val="32"/>
          <w:szCs w:val="32"/>
        </w:rPr>
        <w:t>渔光互补</w:t>
      </w:r>
      <w:bookmarkEnd w:id="1"/>
      <w:r>
        <w:rPr>
          <w:rFonts w:ascii="黑体" w:eastAsia="黑体" w:hAnsi="黑体" w:cs="Calibri" w:hint="eastAsia"/>
          <w:kern w:val="0"/>
          <w:sz w:val="32"/>
          <w:szCs w:val="32"/>
        </w:rPr>
        <w:t>项目</w:t>
      </w:r>
      <w:r w:rsidRPr="00626CFB">
        <w:rPr>
          <w:rFonts w:ascii="黑体" w:eastAsia="黑体" w:hAnsi="黑体" w:cs="Calibri" w:hint="eastAsia"/>
          <w:kern w:val="0"/>
          <w:sz w:val="32"/>
          <w:szCs w:val="32"/>
        </w:rPr>
        <w:t>用海</w:t>
      </w:r>
      <w:bookmarkEnd w:id="2"/>
      <w:r w:rsidRPr="00626CFB">
        <w:rPr>
          <w:rFonts w:ascii="黑体" w:eastAsia="黑体" w:hAnsi="黑体" w:cs="Calibri" w:hint="eastAsia"/>
          <w:kern w:val="0"/>
          <w:sz w:val="32"/>
          <w:szCs w:val="32"/>
        </w:rPr>
        <w:t>审批</w:t>
      </w:r>
    </w:p>
    <w:p w14:paraId="0372E0D5" w14:textId="1FA1A0FB" w:rsidR="004A2689" w:rsidRPr="001475D8" w:rsidRDefault="008F48E4" w:rsidP="003A45C4">
      <w:pPr>
        <w:ind w:firstLineChars="200" w:firstLine="640"/>
        <w:outlineLvl w:val="0"/>
        <w:rPr>
          <w:rFonts w:ascii="仿宋_GB2312" w:eastAsia="仿宋_GB2312" w:hAnsi="仿宋_GB2312" w:cs="仿宋_GB2312"/>
          <w:bCs/>
          <w:snapToGrid w:val="0"/>
          <w:sz w:val="32"/>
          <w:szCs w:val="32"/>
        </w:rPr>
      </w:pPr>
      <w:r>
        <w:rPr>
          <w:rFonts w:ascii="仿宋_GB2312" w:eastAsia="仿宋_GB2312" w:hAnsi="黑体" w:cs="Calibri" w:hint="eastAsia"/>
          <w:kern w:val="0"/>
          <w:sz w:val="32"/>
          <w:szCs w:val="32"/>
        </w:rPr>
        <w:t>3</w:t>
      </w:r>
      <w:r>
        <w:rPr>
          <w:rFonts w:ascii="仿宋_GB2312" w:eastAsia="仿宋_GB2312" w:hAnsi="黑体" w:cs="Calibri"/>
          <w:kern w:val="0"/>
          <w:sz w:val="32"/>
          <w:szCs w:val="32"/>
        </w:rPr>
        <w:t>.</w:t>
      </w:r>
      <w:r w:rsidR="002C4D16" w:rsidRPr="001475D8">
        <w:rPr>
          <w:rFonts w:ascii="仿宋_GB2312" w:eastAsia="仿宋_GB2312" w:hAnsi="仿宋" w:cs="Calibri" w:hint="eastAsia"/>
          <w:kern w:val="0"/>
          <w:sz w:val="32"/>
          <w:szCs w:val="32"/>
        </w:rPr>
        <w:t>渔光互</w:t>
      </w:r>
      <w:r w:rsidR="005607F4" w:rsidRPr="001475D8">
        <w:rPr>
          <w:rFonts w:ascii="仿宋_GB2312" w:eastAsia="仿宋_GB2312" w:hAnsi="仿宋" w:cs="Calibri" w:hint="eastAsia"/>
          <w:kern w:val="0"/>
          <w:sz w:val="32"/>
          <w:szCs w:val="32"/>
        </w:rPr>
        <w:t>补</w:t>
      </w:r>
      <w:r w:rsidR="00C16FDB" w:rsidRPr="001475D8">
        <w:rPr>
          <w:rFonts w:ascii="仿宋_GB2312" w:eastAsia="仿宋_GB2312" w:hAnsi="仿宋" w:cs="Calibri" w:hint="eastAsia"/>
          <w:kern w:val="0"/>
          <w:sz w:val="32"/>
          <w:szCs w:val="32"/>
        </w:rPr>
        <w:t>光伏</w:t>
      </w:r>
      <w:r w:rsidR="002C4D16" w:rsidRPr="001475D8">
        <w:rPr>
          <w:rFonts w:ascii="仿宋_GB2312" w:eastAsia="仿宋_GB2312" w:hAnsi="仿宋" w:cs="Calibri" w:hint="eastAsia"/>
          <w:kern w:val="0"/>
          <w:sz w:val="32"/>
          <w:szCs w:val="32"/>
        </w:rPr>
        <w:t>发电项目</w:t>
      </w:r>
      <w:r w:rsidR="00C16FDB" w:rsidRPr="001475D8">
        <w:rPr>
          <w:rFonts w:ascii="仿宋_GB2312" w:eastAsia="仿宋_GB2312" w:hAnsi="仿宋" w:cs="Calibri" w:hint="eastAsia"/>
          <w:kern w:val="0"/>
          <w:sz w:val="32"/>
          <w:szCs w:val="32"/>
        </w:rPr>
        <w:t>用海应</w:t>
      </w:r>
      <w:r w:rsidR="00040A85" w:rsidRPr="001475D8">
        <w:rPr>
          <w:rFonts w:ascii="仿宋_GB2312" w:eastAsia="仿宋_GB2312" w:hAnsi="仿宋" w:cs="Calibri" w:hint="eastAsia"/>
          <w:kern w:val="0"/>
          <w:sz w:val="32"/>
          <w:szCs w:val="32"/>
        </w:rPr>
        <w:t>按规定</w:t>
      </w:r>
      <w:r w:rsidR="00C16FDB" w:rsidRPr="001475D8">
        <w:rPr>
          <w:rFonts w:ascii="仿宋_GB2312" w:eastAsia="仿宋_GB2312" w:hAnsi="仿宋" w:cs="Calibri" w:hint="eastAsia"/>
          <w:kern w:val="0"/>
          <w:sz w:val="32"/>
          <w:szCs w:val="32"/>
        </w:rPr>
        <w:t>办理用海审批手续</w:t>
      </w:r>
      <w:r w:rsidR="00785C16" w:rsidRPr="001475D8">
        <w:rPr>
          <w:rFonts w:ascii="仿宋_GB2312" w:eastAsia="仿宋_GB2312" w:hAnsi="仿宋" w:cs="Calibri" w:hint="eastAsia"/>
          <w:kern w:val="0"/>
          <w:sz w:val="32"/>
          <w:szCs w:val="32"/>
        </w:rPr>
        <w:t>。</w:t>
      </w:r>
      <w:r w:rsidR="00A65FBB" w:rsidRPr="001475D8">
        <w:rPr>
          <w:rFonts w:ascii="仿宋_GB2312" w:eastAsia="仿宋_GB2312" w:hAnsi="仿宋_GB2312" w:cs="仿宋_GB2312" w:hint="eastAsia"/>
          <w:bCs/>
          <w:snapToGrid w:val="0"/>
          <w:sz w:val="32"/>
          <w:szCs w:val="32"/>
        </w:rPr>
        <w:t>根据《中华人民共和国海域使用管理法》《辽宁省海域使用管理办法》等法律法规规定，按照属地受理、逐级审查上报的形式办理</w:t>
      </w:r>
      <w:r w:rsidR="00D4148D" w:rsidRPr="001475D8">
        <w:rPr>
          <w:rFonts w:ascii="仿宋_GB2312" w:eastAsia="仿宋_GB2312" w:hAnsi="仿宋" w:cs="Calibri" w:hint="eastAsia"/>
          <w:kern w:val="0"/>
          <w:sz w:val="32"/>
          <w:szCs w:val="32"/>
        </w:rPr>
        <w:t>渔光互补光伏发电项目</w:t>
      </w:r>
      <w:r w:rsidR="00D4148D" w:rsidRPr="001475D8">
        <w:rPr>
          <w:rFonts w:ascii="仿宋_GB2312" w:eastAsia="仿宋_GB2312" w:hAnsi="仿宋_GB2312" w:cs="仿宋_GB2312" w:hint="eastAsia"/>
          <w:bCs/>
          <w:snapToGrid w:val="0"/>
          <w:sz w:val="32"/>
          <w:szCs w:val="32"/>
        </w:rPr>
        <w:t>用海审批</w:t>
      </w:r>
      <w:r w:rsidR="00A65FBB" w:rsidRPr="001475D8">
        <w:rPr>
          <w:rFonts w:ascii="仿宋_GB2312" w:eastAsia="仿宋_GB2312" w:hAnsi="仿宋_GB2312" w:cs="仿宋_GB2312" w:hint="eastAsia"/>
          <w:bCs/>
          <w:snapToGrid w:val="0"/>
          <w:sz w:val="32"/>
          <w:szCs w:val="32"/>
        </w:rPr>
        <w:t>，依据用海方式和用海面积确定审批权限。</w:t>
      </w:r>
      <w:r w:rsidR="00F71174" w:rsidRPr="001475D8">
        <w:rPr>
          <w:rFonts w:ascii="仿宋_GB2312" w:eastAsia="仿宋_GB2312" w:hAnsi="仿宋_GB2312" w:cs="仿宋_GB2312" w:hint="eastAsia"/>
          <w:bCs/>
          <w:snapToGrid w:val="0"/>
          <w:sz w:val="32"/>
          <w:szCs w:val="32"/>
        </w:rPr>
        <w:t>光伏方阵用海方式为透水构筑物，水下电缆</w:t>
      </w:r>
      <w:r w:rsidR="00702AA7" w:rsidRPr="001475D8">
        <w:rPr>
          <w:rFonts w:ascii="仿宋_GB2312" w:eastAsia="仿宋_GB2312" w:hAnsi="仿宋_GB2312" w:cs="仿宋_GB2312" w:hint="eastAsia"/>
          <w:bCs/>
          <w:snapToGrid w:val="0"/>
          <w:sz w:val="32"/>
          <w:szCs w:val="32"/>
        </w:rPr>
        <w:t>用海方式为海底电缆管道，分别</w:t>
      </w:r>
      <w:r w:rsidR="00F71174" w:rsidRPr="001475D8">
        <w:rPr>
          <w:rFonts w:ascii="仿宋_GB2312" w:eastAsia="仿宋_GB2312" w:hAnsi="仿宋_GB2312" w:cs="仿宋_GB2312" w:hint="eastAsia"/>
          <w:bCs/>
          <w:snapToGrid w:val="0"/>
          <w:sz w:val="32"/>
          <w:szCs w:val="32"/>
        </w:rPr>
        <w:t>按照《海域使用分类》《海籍调查规范》相关规定界定用海范围、面积</w:t>
      </w:r>
      <w:r w:rsidR="000D38CE" w:rsidRPr="001475D8">
        <w:rPr>
          <w:rFonts w:ascii="仿宋_GB2312" w:eastAsia="仿宋_GB2312" w:hAnsi="仿宋_GB2312" w:cs="仿宋_GB2312" w:hint="eastAsia"/>
          <w:bCs/>
          <w:snapToGrid w:val="0"/>
          <w:sz w:val="32"/>
          <w:szCs w:val="32"/>
        </w:rPr>
        <w:t>。光伏方阵申请用海应在已确权围海养殖用海界址范围内。</w:t>
      </w:r>
    </w:p>
    <w:p w14:paraId="44713CBC" w14:textId="77777777" w:rsidR="00221838" w:rsidRDefault="008F48E4" w:rsidP="001E4DC5">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4</w:t>
      </w:r>
      <w:r>
        <w:rPr>
          <w:rFonts w:ascii="仿宋_GB2312" w:eastAsia="仿宋_GB2312" w:hAnsi="仿宋" w:cs="Calibri"/>
          <w:kern w:val="0"/>
          <w:sz w:val="32"/>
          <w:szCs w:val="32"/>
        </w:rPr>
        <w:t>.</w:t>
      </w:r>
      <w:r w:rsidR="001E4DC5" w:rsidRPr="001475D8">
        <w:rPr>
          <w:rFonts w:ascii="仿宋_GB2312" w:eastAsia="仿宋_GB2312" w:hAnsi="仿宋" w:cs="Calibri" w:hint="eastAsia"/>
          <w:kern w:val="0"/>
          <w:sz w:val="32"/>
          <w:szCs w:val="32"/>
        </w:rPr>
        <w:t>渔光互补光伏发电项目应按电力工业用海的相关要求编制海域使用论证报告，重点</w:t>
      </w:r>
      <w:r w:rsidR="00304E94">
        <w:rPr>
          <w:rFonts w:ascii="仿宋_GB2312" w:eastAsia="仿宋_GB2312" w:hAnsi="仿宋" w:cs="Calibri" w:hint="eastAsia"/>
          <w:kern w:val="0"/>
          <w:sz w:val="32"/>
          <w:szCs w:val="32"/>
        </w:rPr>
        <w:t>论证</w:t>
      </w:r>
      <w:r w:rsidR="00304E94">
        <w:rPr>
          <w:rFonts w:ascii="仿宋_GB2312" w:eastAsia="仿宋_GB2312" w:hAnsi="仿宋" w:cs="Calibri"/>
          <w:kern w:val="0"/>
          <w:sz w:val="32"/>
          <w:szCs w:val="32"/>
        </w:rPr>
        <w:t>项目</w:t>
      </w:r>
      <w:r w:rsidR="001E4DC5" w:rsidRPr="001475D8">
        <w:rPr>
          <w:rFonts w:ascii="仿宋_GB2312" w:eastAsia="仿宋_GB2312" w:hAnsi="仿宋" w:cs="Calibri" w:hint="eastAsia"/>
          <w:kern w:val="0"/>
          <w:sz w:val="32"/>
          <w:szCs w:val="32"/>
        </w:rPr>
        <w:t>用海必要性、选址（线）合理性、用海方式和布局合理性以及海域开发利用协调性等方面。</w:t>
      </w:r>
    </w:p>
    <w:p w14:paraId="3198255C" w14:textId="4733C10D" w:rsidR="001E4DC5" w:rsidRPr="001475D8" w:rsidRDefault="00315469" w:rsidP="001E4DC5">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沿海</w:t>
      </w:r>
      <w:r>
        <w:rPr>
          <w:rFonts w:ascii="仿宋_GB2312" w:eastAsia="仿宋_GB2312" w:hAnsi="仿宋" w:cs="Calibri"/>
          <w:kern w:val="0"/>
          <w:sz w:val="32"/>
          <w:szCs w:val="32"/>
        </w:rPr>
        <w:t>市</w:t>
      </w:r>
      <w:r>
        <w:rPr>
          <w:rFonts w:ascii="仿宋_GB2312" w:eastAsia="仿宋_GB2312" w:hAnsi="仿宋" w:cs="Calibri" w:hint="eastAsia"/>
          <w:kern w:val="0"/>
          <w:sz w:val="32"/>
          <w:szCs w:val="32"/>
        </w:rPr>
        <w:t>、</w:t>
      </w:r>
      <w:r>
        <w:rPr>
          <w:rFonts w:ascii="仿宋_GB2312" w:eastAsia="仿宋_GB2312" w:hAnsi="仿宋" w:cs="Calibri"/>
          <w:kern w:val="0"/>
          <w:sz w:val="32"/>
          <w:szCs w:val="32"/>
        </w:rPr>
        <w:t>县</w:t>
      </w:r>
      <w:r>
        <w:rPr>
          <w:rFonts w:ascii="仿宋_GB2312" w:eastAsia="仿宋_GB2312" w:hAnsi="仿宋" w:cs="Calibri" w:hint="eastAsia"/>
          <w:kern w:val="0"/>
          <w:sz w:val="32"/>
          <w:szCs w:val="32"/>
        </w:rPr>
        <w:t>自然</w:t>
      </w:r>
      <w:r>
        <w:rPr>
          <w:rFonts w:ascii="仿宋_GB2312" w:eastAsia="仿宋_GB2312" w:hAnsi="仿宋" w:cs="Calibri"/>
          <w:kern w:val="0"/>
          <w:sz w:val="32"/>
          <w:szCs w:val="32"/>
        </w:rPr>
        <w:t>资源主管部门负责组织本级人民政府审批权限内的渔光互补光伏发电项目</w:t>
      </w:r>
      <w:r>
        <w:rPr>
          <w:rFonts w:ascii="仿宋_GB2312" w:eastAsia="仿宋_GB2312" w:hAnsi="仿宋" w:cs="Calibri" w:hint="eastAsia"/>
          <w:kern w:val="0"/>
          <w:sz w:val="32"/>
          <w:szCs w:val="32"/>
        </w:rPr>
        <w:t>海域</w:t>
      </w:r>
      <w:r>
        <w:rPr>
          <w:rFonts w:ascii="仿宋_GB2312" w:eastAsia="仿宋_GB2312" w:hAnsi="仿宋" w:cs="Calibri"/>
          <w:kern w:val="0"/>
          <w:sz w:val="32"/>
          <w:szCs w:val="32"/>
        </w:rPr>
        <w:t>使用论证报告评审工作。必要时</w:t>
      </w:r>
      <w:r>
        <w:rPr>
          <w:rFonts w:ascii="仿宋_GB2312" w:eastAsia="仿宋_GB2312" w:hAnsi="仿宋" w:cs="Calibri" w:hint="eastAsia"/>
          <w:kern w:val="0"/>
          <w:sz w:val="32"/>
          <w:szCs w:val="32"/>
        </w:rPr>
        <w:t>，</w:t>
      </w:r>
      <w:r>
        <w:rPr>
          <w:rFonts w:ascii="仿宋_GB2312" w:eastAsia="仿宋_GB2312" w:hAnsi="仿宋" w:cs="Calibri"/>
          <w:kern w:val="0"/>
          <w:sz w:val="32"/>
          <w:szCs w:val="32"/>
        </w:rPr>
        <w:t>应征求农业农村、生态环境</w:t>
      </w:r>
      <w:r w:rsidR="007949A5">
        <w:rPr>
          <w:rFonts w:ascii="仿宋_GB2312" w:eastAsia="仿宋_GB2312" w:hAnsi="仿宋" w:cs="Calibri"/>
          <w:kern w:val="0"/>
          <w:sz w:val="32"/>
          <w:szCs w:val="32"/>
        </w:rPr>
        <w:t>、林草</w:t>
      </w:r>
      <w:r>
        <w:rPr>
          <w:rFonts w:ascii="仿宋_GB2312" w:eastAsia="仿宋_GB2312" w:hAnsi="仿宋" w:cs="Calibri" w:hint="eastAsia"/>
          <w:kern w:val="0"/>
          <w:sz w:val="32"/>
          <w:szCs w:val="32"/>
        </w:rPr>
        <w:t>等</w:t>
      </w:r>
      <w:r>
        <w:rPr>
          <w:rFonts w:ascii="仿宋_GB2312" w:eastAsia="仿宋_GB2312" w:hAnsi="仿宋" w:cs="Calibri"/>
          <w:kern w:val="0"/>
          <w:sz w:val="32"/>
          <w:szCs w:val="32"/>
        </w:rPr>
        <w:t>相关管理部门的意见。</w:t>
      </w:r>
    </w:p>
    <w:p w14:paraId="506AC1A2" w14:textId="36D686D7" w:rsidR="00F651F8" w:rsidRPr="001475D8" w:rsidRDefault="008F48E4" w:rsidP="00257894">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5</w:t>
      </w:r>
      <w:r>
        <w:rPr>
          <w:rFonts w:ascii="仿宋_GB2312" w:eastAsia="仿宋_GB2312" w:hAnsi="仿宋" w:cs="Calibri"/>
          <w:kern w:val="0"/>
          <w:sz w:val="32"/>
          <w:szCs w:val="32"/>
        </w:rPr>
        <w:t>.</w:t>
      </w:r>
      <w:r w:rsidR="000D38CE" w:rsidRPr="001475D8">
        <w:rPr>
          <w:rFonts w:ascii="仿宋_GB2312" w:eastAsia="仿宋_GB2312" w:hAnsi="仿宋" w:cs="Calibri" w:hint="eastAsia"/>
          <w:kern w:val="0"/>
          <w:sz w:val="32"/>
          <w:szCs w:val="32"/>
        </w:rPr>
        <w:t>在协调一致且可以有效避免相互影响的前提下，光伏发电项目用海同围海养殖用海，实施分层设权管理。</w:t>
      </w:r>
      <w:r w:rsidR="00554B54" w:rsidRPr="001475D8">
        <w:rPr>
          <w:rFonts w:ascii="仿宋_GB2312" w:eastAsia="仿宋_GB2312" w:hAnsi="仿宋" w:cs="Calibri" w:hint="eastAsia"/>
          <w:kern w:val="0"/>
          <w:sz w:val="32"/>
          <w:szCs w:val="32"/>
        </w:rPr>
        <w:t>渔光互补项目申</w:t>
      </w:r>
      <w:r w:rsidR="00554B54" w:rsidRPr="001475D8">
        <w:rPr>
          <w:rFonts w:ascii="仿宋_GB2312" w:eastAsia="仿宋_GB2312" w:hAnsi="仿宋" w:cs="Calibri" w:hint="eastAsia"/>
          <w:kern w:val="0"/>
          <w:sz w:val="32"/>
          <w:szCs w:val="32"/>
        </w:rPr>
        <w:lastRenderedPageBreak/>
        <w:t>请用海时，需提交利益相关者协调协议。</w:t>
      </w:r>
      <w:r w:rsidR="00885BA1" w:rsidRPr="001475D8">
        <w:rPr>
          <w:rFonts w:ascii="仿宋_GB2312" w:eastAsia="仿宋_GB2312" w:hAnsi="仿宋" w:cs="Calibri" w:hint="eastAsia"/>
          <w:kern w:val="0"/>
          <w:sz w:val="32"/>
          <w:szCs w:val="32"/>
        </w:rPr>
        <w:t>光伏发电</w:t>
      </w:r>
      <w:r w:rsidR="00F651F8" w:rsidRPr="001475D8">
        <w:rPr>
          <w:rFonts w:ascii="仿宋_GB2312" w:eastAsia="仿宋_GB2312" w:hAnsi="仿宋" w:cs="Calibri" w:hint="eastAsia"/>
          <w:kern w:val="0"/>
          <w:sz w:val="32"/>
          <w:szCs w:val="32"/>
        </w:rPr>
        <w:t>项目</w:t>
      </w:r>
      <w:r w:rsidR="00885BA1" w:rsidRPr="001475D8">
        <w:rPr>
          <w:rFonts w:ascii="仿宋_GB2312" w:eastAsia="仿宋_GB2312" w:hAnsi="仿宋" w:cs="Calibri" w:hint="eastAsia"/>
          <w:kern w:val="0"/>
          <w:sz w:val="32"/>
          <w:szCs w:val="32"/>
        </w:rPr>
        <w:t>用海</w:t>
      </w:r>
      <w:r w:rsidR="001E4DC5" w:rsidRPr="001475D8">
        <w:rPr>
          <w:rFonts w:ascii="仿宋_GB2312" w:eastAsia="仿宋_GB2312" w:hAnsi="仿宋" w:cs="Calibri" w:hint="eastAsia"/>
          <w:kern w:val="0"/>
          <w:sz w:val="32"/>
          <w:szCs w:val="32"/>
        </w:rPr>
        <w:t>申请</w:t>
      </w:r>
      <w:r w:rsidR="00885BA1" w:rsidRPr="001475D8">
        <w:rPr>
          <w:rFonts w:ascii="仿宋_GB2312" w:eastAsia="仿宋_GB2312" w:hAnsi="仿宋" w:cs="Calibri" w:hint="eastAsia"/>
          <w:kern w:val="0"/>
          <w:sz w:val="32"/>
          <w:szCs w:val="32"/>
        </w:rPr>
        <w:t>人</w:t>
      </w:r>
      <w:r w:rsidR="00F651F8" w:rsidRPr="001475D8">
        <w:rPr>
          <w:rFonts w:ascii="仿宋_GB2312" w:eastAsia="仿宋_GB2312" w:hAnsi="仿宋" w:cs="Calibri" w:hint="eastAsia"/>
          <w:kern w:val="0"/>
          <w:sz w:val="32"/>
          <w:szCs w:val="32"/>
        </w:rPr>
        <w:t>应</w:t>
      </w:r>
      <w:r w:rsidR="00885BA1" w:rsidRPr="001475D8">
        <w:rPr>
          <w:rFonts w:ascii="仿宋_GB2312" w:eastAsia="仿宋_GB2312" w:hAnsi="仿宋" w:cs="Calibri" w:hint="eastAsia"/>
          <w:kern w:val="0"/>
          <w:sz w:val="32"/>
          <w:szCs w:val="32"/>
        </w:rPr>
        <w:t>与养殖用海使用权人</w:t>
      </w:r>
      <w:r w:rsidR="00F651F8" w:rsidRPr="001475D8">
        <w:rPr>
          <w:rFonts w:ascii="仿宋_GB2312" w:eastAsia="仿宋_GB2312" w:hAnsi="仿宋" w:cs="Calibri" w:hint="eastAsia"/>
          <w:kern w:val="0"/>
          <w:sz w:val="32"/>
          <w:szCs w:val="32"/>
        </w:rPr>
        <w:t>充分协商处理好权属关系、使用年限、作业安排及利益补偿等有关事项</w:t>
      </w:r>
      <w:r w:rsidR="001E4DC5" w:rsidRPr="001475D8">
        <w:rPr>
          <w:rFonts w:ascii="仿宋_GB2312" w:eastAsia="仿宋_GB2312" w:hAnsi="仿宋" w:cs="Calibri" w:hint="eastAsia"/>
          <w:kern w:val="0"/>
          <w:sz w:val="32"/>
          <w:szCs w:val="32"/>
        </w:rPr>
        <w:t>，</w:t>
      </w:r>
      <w:r w:rsidR="00F651F8" w:rsidRPr="001475D8">
        <w:rPr>
          <w:rFonts w:ascii="仿宋_GB2312" w:eastAsia="仿宋_GB2312" w:hAnsi="仿宋" w:cs="Calibri" w:hint="eastAsia"/>
          <w:kern w:val="0"/>
          <w:sz w:val="32"/>
          <w:szCs w:val="32"/>
        </w:rPr>
        <w:t>并达成一致意见，避免产生权属纠纷。光伏发电项目的水下电缆涉及穿越其他海域开发利用活动的，</w:t>
      </w:r>
      <w:r w:rsidR="00885BA1" w:rsidRPr="001475D8">
        <w:rPr>
          <w:rFonts w:ascii="仿宋_GB2312" w:eastAsia="仿宋_GB2312" w:hAnsi="仿宋" w:cs="Calibri" w:hint="eastAsia"/>
          <w:kern w:val="0"/>
          <w:sz w:val="32"/>
          <w:szCs w:val="32"/>
        </w:rPr>
        <w:t>应</w:t>
      </w:r>
      <w:r w:rsidR="00E743F3" w:rsidRPr="001475D8">
        <w:rPr>
          <w:rFonts w:ascii="仿宋_GB2312" w:eastAsia="仿宋_GB2312" w:hAnsi="仿宋" w:cs="Calibri" w:hint="eastAsia"/>
          <w:kern w:val="0"/>
          <w:sz w:val="32"/>
          <w:szCs w:val="32"/>
        </w:rPr>
        <w:t>与</w:t>
      </w:r>
      <w:r w:rsidR="00F651F8" w:rsidRPr="001475D8">
        <w:rPr>
          <w:rFonts w:ascii="仿宋_GB2312" w:eastAsia="仿宋_GB2312" w:hAnsi="仿宋" w:cs="Calibri" w:hint="eastAsia"/>
          <w:kern w:val="0"/>
          <w:sz w:val="32"/>
          <w:szCs w:val="32"/>
        </w:rPr>
        <w:t>利益相关者协调一致，避免相互影响，</w:t>
      </w:r>
      <w:r w:rsidR="00E743F3" w:rsidRPr="001475D8">
        <w:rPr>
          <w:rFonts w:ascii="仿宋_GB2312" w:eastAsia="仿宋_GB2312" w:hAnsi="仿宋" w:cs="Calibri" w:hint="eastAsia"/>
          <w:kern w:val="0"/>
          <w:sz w:val="32"/>
          <w:szCs w:val="32"/>
        </w:rPr>
        <w:t>并</w:t>
      </w:r>
      <w:r w:rsidR="00F651F8" w:rsidRPr="001475D8">
        <w:rPr>
          <w:rFonts w:ascii="仿宋_GB2312" w:eastAsia="仿宋_GB2312" w:hAnsi="仿宋" w:cs="Calibri" w:hint="eastAsia"/>
          <w:kern w:val="0"/>
          <w:sz w:val="32"/>
          <w:szCs w:val="32"/>
        </w:rPr>
        <w:t>分层设置海域使用权。</w:t>
      </w:r>
    </w:p>
    <w:p w14:paraId="6DB688A5" w14:textId="667C07DF" w:rsidR="00BF04E5" w:rsidRPr="001475D8" w:rsidRDefault="008F48E4" w:rsidP="00257894">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6</w:t>
      </w:r>
      <w:r>
        <w:rPr>
          <w:rFonts w:ascii="仿宋_GB2312" w:eastAsia="仿宋_GB2312" w:hAnsi="仿宋" w:cs="Calibri"/>
          <w:kern w:val="0"/>
          <w:sz w:val="32"/>
          <w:szCs w:val="32"/>
        </w:rPr>
        <w:t>.</w:t>
      </w:r>
      <w:r w:rsidR="00BF04E5" w:rsidRPr="001475D8">
        <w:rPr>
          <w:rFonts w:ascii="仿宋_GB2312" w:eastAsia="仿宋_GB2312" w:hAnsi="仿宋" w:cs="Calibri" w:hint="eastAsia"/>
          <w:kern w:val="0"/>
          <w:sz w:val="32"/>
          <w:szCs w:val="32"/>
        </w:rPr>
        <w:t>渔光互补光伏发电项目和围海养殖</w:t>
      </w:r>
      <w:r w:rsidR="005E4553" w:rsidRPr="001475D8">
        <w:rPr>
          <w:rFonts w:ascii="仿宋_GB2312" w:eastAsia="仿宋_GB2312" w:hAnsi="仿宋" w:cs="Calibri" w:hint="eastAsia"/>
          <w:kern w:val="0"/>
          <w:sz w:val="32"/>
          <w:szCs w:val="32"/>
        </w:rPr>
        <w:t>海域使用权</w:t>
      </w:r>
      <w:r w:rsidR="00BF04E5" w:rsidRPr="001475D8">
        <w:rPr>
          <w:rFonts w:ascii="仿宋_GB2312" w:eastAsia="仿宋_GB2312" w:hAnsi="仿宋" w:cs="Calibri" w:hint="eastAsia"/>
          <w:kern w:val="0"/>
          <w:sz w:val="32"/>
          <w:szCs w:val="32"/>
        </w:rPr>
        <w:t>除依法</w:t>
      </w:r>
      <w:r w:rsidR="004A28F2" w:rsidRPr="001475D8">
        <w:rPr>
          <w:rFonts w:ascii="仿宋_GB2312" w:eastAsia="仿宋_GB2312" w:hAnsi="仿宋" w:cs="Calibri" w:hint="eastAsia"/>
          <w:kern w:val="0"/>
          <w:sz w:val="32"/>
          <w:szCs w:val="32"/>
        </w:rPr>
        <w:t>申请</w:t>
      </w:r>
      <w:r w:rsidR="00BF04E5" w:rsidRPr="001475D8">
        <w:rPr>
          <w:rFonts w:ascii="仿宋_GB2312" w:eastAsia="仿宋_GB2312" w:hAnsi="仿宋" w:cs="Calibri" w:hint="eastAsia"/>
          <w:kern w:val="0"/>
          <w:sz w:val="32"/>
          <w:szCs w:val="32"/>
        </w:rPr>
        <w:t>审批取得外，也可通过招标、拍卖、挂牌等市场化出让方式取得</w:t>
      </w:r>
      <w:r w:rsidR="00CD7124" w:rsidRPr="001475D8">
        <w:rPr>
          <w:rFonts w:ascii="仿宋_GB2312" w:eastAsia="仿宋_GB2312" w:hAnsi="仿宋" w:cs="Calibri" w:hint="eastAsia"/>
          <w:kern w:val="0"/>
          <w:sz w:val="32"/>
          <w:szCs w:val="32"/>
        </w:rPr>
        <w:t>，</w:t>
      </w:r>
      <w:r w:rsidR="00B23576" w:rsidRPr="001475D8">
        <w:rPr>
          <w:rFonts w:ascii="仿宋_GB2312" w:eastAsia="仿宋_GB2312" w:hAnsi="仿宋" w:cs="Calibri" w:hint="eastAsia"/>
          <w:kern w:val="0"/>
          <w:sz w:val="32"/>
          <w:szCs w:val="32"/>
        </w:rPr>
        <w:t>按照用海审批权限，</w:t>
      </w:r>
      <w:r w:rsidR="00CD7124" w:rsidRPr="001475D8">
        <w:rPr>
          <w:rFonts w:ascii="仿宋_GB2312" w:eastAsia="仿宋_GB2312" w:hAnsi="仿宋" w:cs="Calibri" w:hint="eastAsia"/>
          <w:kern w:val="0"/>
          <w:sz w:val="32"/>
          <w:szCs w:val="32"/>
        </w:rPr>
        <w:t>由</w:t>
      </w:r>
      <w:r w:rsidR="00A87F44" w:rsidRPr="001475D8">
        <w:rPr>
          <w:rFonts w:ascii="仿宋_GB2312" w:eastAsia="仿宋_GB2312" w:hAnsi="仿宋" w:cs="Calibri" w:hint="eastAsia"/>
          <w:kern w:val="0"/>
          <w:sz w:val="32"/>
          <w:szCs w:val="32"/>
        </w:rPr>
        <w:t>市、县</w:t>
      </w:r>
      <w:r w:rsidR="00CD7124" w:rsidRPr="001475D8">
        <w:rPr>
          <w:rFonts w:ascii="仿宋_GB2312" w:eastAsia="仿宋_GB2312" w:hAnsi="仿宋" w:cs="Calibri" w:hint="eastAsia"/>
          <w:kern w:val="0"/>
          <w:sz w:val="32"/>
          <w:szCs w:val="32"/>
        </w:rPr>
        <w:t>自然资源主管部门</w:t>
      </w:r>
      <w:r w:rsidR="00A87F44" w:rsidRPr="001475D8">
        <w:rPr>
          <w:rFonts w:ascii="仿宋_GB2312" w:eastAsia="仿宋_GB2312" w:hAnsi="仿宋" w:cs="Calibri" w:hint="eastAsia"/>
          <w:kern w:val="0"/>
          <w:sz w:val="32"/>
          <w:szCs w:val="32"/>
        </w:rPr>
        <w:t>组织</w:t>
      </w:r>
      <w:r w:rsidR="00CD7124" w:rsidRPr="001475D8">
        <w:rPr>
          <w:rFonts w:ascii="仿宋_GB2312" w:eastAsia="仿宋_GB2312" w:hAnsi="仿宋" w:cs="Calibri" w:hint="eastAsia"/>
          <w:kern w:val="0"/>
          <w:sz w:val="32"/>
          <w:szCs w:val="32"/>
        </w:rPr>
        <w:t>制订</w:t>
      </w:r>
      <w:r w:rsidR="00A87F44" w:rsidRPr="001475D8">
        <w:rPr>
          <w:rFonts w:ascii="仿宋_GB2312" w:eastAsia="仿宋_GB2312" w:hAnsi="仿宋" w:cs="Calibri" w:hint="eastAsia"/>
          <w:kern w:val="0"/>
          <w:sz w:val="32"/>
          <w:szCs w:val="32"/>
        </w:rPr>
        <w:t>具体方案</w:t>
      </w:r>
      <w:r w:rsidR="00CD7124" w:rsidRPr="001475D8">
        <w:rPr>
          <w:rFonts w:ascii="仿宋_GB2312" w:eastAsia="仿宋_GB2312" w:hAnsi="仿宋" w:cs="Calibri" w:hint="eastAsia"/>
          <w:kern w:val="0"/>
          <w:sz w:val="32"/>
          <w:szCs w:val="32"/>
        </w:rPr>
        <w:t>，报</w:t>
      </w:r>
      <w:r w:rsidR="005551E0" w:rsidRPr="001475D8">
        <w:rPr>
          <w:rFonts w:ascii="仿宋_GB2312" w:eastAsia="仿宋_GB2312" w:hAnsi="仿宋" w:cs="Calibri" w:hint="eastAsia"/>
          <w:kern w:val="0"/>
          <w:sz w:val="32"/>
          <w:szCs w:val="32"/>
        </w:rPr>
        <w:t>市、县</w:t>
      </w:r>
      <w:r w:rsidR="00CD7124" w:rsidRPr="001475D8">
        <w:rPr>
          <w:rFonts w:ascii="仿宋_GB2312" w:eastAsia="仿宋_GB2312" w:hAnsi="仿宋" w:cs="Calibri" w:hint="eastAsia"/>
          <w:kern w:val="0"/>
          <w:sz w:val="32"/>
          <w:szCs w:val="32"/>
        </w:rPr>
        <w:t>人民政府批准后组织实施。</w:t>
      </w:r>
    </w:p>
    <w:p w14:paraId="39D147AE" w14:textId="2781F7E0" w:rsidR="00150DFB" w:rsidRDefault="00150DFB" w:rsidP="00257894">
      <w:pPr>
        <w:ind w:firstLineChars="200" w:firstLine="640"/>
        <w:rPr>
          <w:rFonts w:ascii="黑体" w:eastAsia="黑体" w:hAnsi="黑体" w:cs="Calibri"/>
          <w:kern w:val="0"/>
          <w:sz w:val="32"/>
          <w:szCs w:val="32"/>
        </w:rPr>
      </w:pPr>
      <w:r>
        <w:rPr>
          <w:rFonts w:ascii="黑体" w:eastAsia="黑体" w:hAnsi="黑体" w:cs="Calibri" w:hint="eastAsia"/>
          <w:kern w:val="0"/>
          <w:sz w:val="32"/>
          <w:szCs w:val="32"/>
        </w:rPr>
        <w:t>三、</w:t>
      </w:r>
      <w:bookmarkStart w:id="3" w:name="_Hlk64917039"/>
      <w:r w:rsidRPr="00130CF9">
        <w:rPr>
          <w:rFonts w:ascii="黑体" w:eastAsia="黑体" w:hAnsi="黑体" w:cs="Calibri" w:hint="eastAsia"/>
          <w:kern w:val="0"/>
          <w:sz w:val="32"/>
          <w:szCs w:val="32"/>
        </w:rPr>
        <w:t>渔光互补项目</w:t>
      </w:r>
      <w:bookmarkEnd w:id="3"/>
      <w:r w:rsidR="00221838">
        <w:rPr>
          <w:rFonts w:ascii="黑体" w:eastAsia="黑体" w:hAnsi="黑体" w:cs="Calibri" w:hint="eastAsia"/>
          <w:kern w:val="0"/>
          <w:sz w:val="32"/>
          <w:szCs w:val="32"/>
        </w:rPr>
        <w:t>用海</w:t>
      </w:r>
      <w:r>
        <w:rPr>
          <w:rFonts w:ascii="黑体" w:eastAsia="黑体" w:hAnsi="黑体" w:cs="Calibri" w:hint="eastAsia"/>
          <w:kern w:val="0"/>
          <w:sz w:val="32"/>
          <w:szCs w:val="32"/>
        </w:rPr>
        <w:t>确权和有偿使用</w:t>
      </w:r>
    </w:p>
    <w:p w14:paraId="5FF3E2EB" w14:textId="234F77FF" w:rsidR="004A119A" w:rsidRPr="001475D8" w:rsidRDefault="008F48E4" w:rsidP="00257894">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7</w:t>
      </w:r>
      <w:r>
        <w:rPr>
          <w:rFonts w:ascii="仿宋_GB2312" w:eastAsia="仿宋_GB2312" w:hAnsi="仿宋" w:cs="Calibri"/>
          <w:kern w:val="0"/>
          <w:sz w:val="32"/>
          <w:szCs w:val="32"/>
        </w:rPr>
        <w:t>.</w:t>
      </w:r>
      <w:r w:rsidR="00393AB7" w:rsidRPr="001475D8">
        <w:rPr>
          <w:rFonts w:ascii="仿宋_GB2312" w:eastAsia="仿宋_GB2312" w:hAnsi="仿宋" w:cs="Calibri" w:hint="eastAsia"/>
          <w:kern w:val="0"/>
          <w:sz w:val="32"/>
          <w:szCs w:val="32"/>
        </w:rPr>
        <w:t>经批准的</w:t>
      </w:r>
      <w:r w:rsidR="00915628" w:rsidRPr="001475D8">
        <w:rPr>
          <w:rFonts w:ascii="仿宋_GB2312" w:eastAsia="仿宋_GB2312" w:hAnsi="仿宋" w:cs="Calibri" w:hint="eastAsia"/>
          <w:kern w:val="0"/>
          <w:sz w:val="32"/>
          <w:szCs w:val="32"/>
        </w:rPr>
        <w:t>渔光互补光伏发电项目</w:t>
      </w:r>
      <w:r w:rsidR="00712E0F">
        <w:rPr>
          <w:rFonts w:ascii="仿宋_GB2312" w:eastAsia="仿宋_GB2312" w:hAnsi="仿宋" w:cs="Calibri" w:hint="eastAsia"/>
          <w:kern w:val="0"/>
          <w:sz w:val="32"/>
          <w:szCs w:val="32"/>
        </w:rPr>
        <w:t>用海</w:t>
      </w:r>
      <w:r w:rsidR="00176D61" w:rsidRPr="001475D8">
        <w:rPr>
          <w:rFonts w:ascii="仿宋_GB2312" w:eastAsia="仿宋_GB2312" w:hAnsi="仿宋" w:cs="Calibri" w:hint="eastAsia"/>
          <w:kern w:val="0"/>
          <w:sz w:val="32"/>
          <w:szCs w:val="32"/>
        </w:rPr>
        <w:t>，</w:t>
      </w:r>
      <w:r w:rsidR="00393AB7" w:rsidRPr="001475D8">
        <w:rPr>
          <w:rFonts w:ascii="仿宋_GB2312" w:eastAsia="仿宋_GB2312" w:hAnsi="仿宋" w:cs="Calibri" w:hint="eastAsia"/>
          <w:kern w:val="0"/>
          <w:sz w:val="32"/>
          <w:szCs w:val="32"/>
        </w:rPr>
        <w:t>应</w:t>
      </w:r>
      <w:r w:rsidR="00176D61" w:rsidRPr="001475D8">
        <w:rPr>
          <w:rFonts w:ascii="仿宋_GB2312" w:eastAsia="仿宋_GB2312" w:hAnsi="仿宋" w:cs="Calibri" w:hint="eastAsia"/>
          <w:kern w:val="0"/>
          <w:sz w:val="32"/>
          <w:szCs w:val="32"/>
        </w:rPr>
        <w:t>按照不动产登记相关要求，</w:t>
      </w:r>
      <w:r w:rsidR="00393AB7" w:rsidRPr="001475D8">
        <w:rPr>
          <w:rFonts w:ascii="仿宋_GB2312" w:eastAsia="仿宋_GB2312" w:hAnsi="仿宋" w:cs="Calibri" w:hint="eastAsia"/>
          <w:kern w:val="0"/>
          <w:sz w:val="32"/>
          <w:szCs w:val="32"/>
        </w:rPr>
        <w:t>依法办理不动产登记</w:t>
      </w:r>
      <w:r w:rsidR="00AF50C9" w:rsidRPr="001475D8">
        <w:rPr>
          <w:rFonts w:ascii="仿宋_GB2312" w:eastAsia="仿宋_GB2312" w:hAnsi="仿宋" w:cs="Calibri" w:hint="eastAsia"/>
          <w:kern w:val="0"/>
          <w:sz w:val="32"/>
          <w:szCs w:val="32"/>
        </w:rPr>
        <w:t>并领取权属证书</w:t>
      </w:r>
      <w:r w:rsidR="00176D61" w:rsidRPr="001475D8">
        <w:rPr>
          <w:rFonts w:ascii="仿宋_GB2312" w:eastAsia="仿宋_GB2312" w:hAnsi="仿宋" w:cs="Calibri" w:hint="eastAsia"/>
          <w:kern w:val="0"/>
          <w:sz w:val="32"/>
          <w:szCs w:val="32"/>
        </w:rPr>
        <w:t>。</w:t>
      </w:r>
      <w:r w:rsidR="00482544" w:rsidRPr="001475D8">
        <w:rPr>
          <w:rFonts w:ascii="仿宋_GB2312" w:eastAsia="仿宋_GB2312" w:hAnsi="仿宋" w:cs="Calibri" w:hint="eastAsia"/>
          <w:kern w:val="0"/>
          <w:sz w:val="32"/>
          <w:szCs w:val="32"/>
        </w:rPr>
        <w:t>渔光互补光伏发电项目</w:t>
      </w:r>
      <w:r w:rsidR="002E16C0" w:rsidRPr="001475D8">
        <w:rPr>
          <w:rFonts w:ascii="仿宋_GB2312" w:eastAsia="仿宋_GB2312" w:hAnsi="仿宋" w:cs="Calibri" w:hint="eastAsia"/>
          <w:kern w:val="0"/>
          <w:sz w:val="32"/>
          <w:szCs w:val="32"/>
        </w:rPr>
        <w:t>在用海批复和不动产登记时，除明确宗海平面界址外，还应注明不同用海方式具体使用的水面、水体、海床或底土等海域立体分层空间范围。</w:t>
      </w:r>
    </w:p>
    <w:p w14:paraId="46B81A64" w14:textId="2312DF61" w:rsidR="007907AB" w:rsidRPr="001475D8" w:rsidRDefault="008F48E4" w:rsidP="00015830">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8</w:t>
      </w:r>
      <w:r>
        <w:rPr>
          <w:rFonts w:ascii="仿宋_GB2312" w:eastAsia="仿宋_GB2312" w:hAnsi="仿宋" w:cs="Calibri"/>
          <w:kern w:val="0"/>
          <w:sz w:val="32"/>
          <w:szCs w:val="32"/>
        </w:rPr>
        <w:t>.</w:t>
      </w:r>
      <w:r w:rsidR="007907AB" w:rsidRPr="001475D8">
        <w:rPr>
          <w:rFonts w:ascii="仿宋_GB2312" w:eastAsia="仿宋_GB2312" w:hAnsi="仿宋" w:cs="Calibri" w:hint="eastAsia"/>
          <w:kern w:val="0"/>
          <w:sz w:val="32"/>
          <w:szCs w:val="32"/>
        </w:rPr>
        <w:t>实施分层设权管理的</w:t>
      </w:r>
      <w:r w:rsidR="0032215C" w:rsidRPr="001475D8">
        <w:rPr>
          <w:rFonts w:ascii="仿宋_GB2312" w:eastAsia="仿宋_GB2312" w:hAnsi="仿宋" w:cs="Calibri" w:hint="eastAsia"/>
          <w:kern w:val="0"/>
          <w:sz w:val="32"/>
          <w:szCs w:val="32"/>
        </w:rPr>
        <w:t>渔光互补光伏发电项目</w:t>
      </w:r>
      <w:r w:rsidR="007907AB" w:rsidRPr="001475D8">
        <w:rPr>
          <w:rFonts w:ascii="仿宋_GB2312" w:eastAsia="仿宋_GB2312" w:hAnsi="仿宋" w:cs="Calibri" w:hint="eastAsia"/>
          <w:kern w:val="0"/>
          <w:sz w:val="32"/>
          <w:szCs w:val="32"/>
        </w:rPr>
        <w:t>和</w:t>
      </w:r>
      <w:r w:rsidR="0032215C" w:rsidRPr="001475D8">
        <w:rPr>
          <w:rFonts w:ascii="仿宋_GB2312" w:eastAsia="仿宋_GB2312" w:hAnsi="仿宋" w:cs="Calibri" w:hint="eastAsia"/>
          <w:kern w:val="0"/>
          <w:sz w:val="32"/>
          <w:szCs w:val="32"/>
        </w:rPr>
        <w:t>围海</w:t>
      </w:r>
      <w:r w:rsidR="007907AB" w:rsidRPr="001475D8">
        <w:rPr>
          <w:rFonts w:ascii="仿宋_GB2312" w:eastAsia="仿宋_GB2312" w:hAnsi="仿宋" w:cs="Calibri" w:hint="eastAsia"/>
          <w:kern w:val="0"/>
          <w:sz w:val="32"/>
          <w:szCs w:val="32"/>
        </w:rPr>
        <w:t>养殖，应按实际用海类型、方式、面积、使用年限及所在海域的等别、级别，分别计征海域使用金。符合海域使用金减免条件的养殖用海</w:t>
      </w:r>
      <w:r w:rsidR="006C5CB0" w:rsidRPr="001475D8">
        <w:rPr>
          <w:rFonts w:ascii="仿宋_GB2312" w:eastAsia="仿宋_GB2312" w:hAnsi="仿宋" w:cs="Calibri" w:hint="eastAsia"/>
          <w:kern w:val="0"/>
          <w:sz w:val="32"/>
          <w:szCs w:val="32"/>
        </w:rPr>
        <w:t>，</w:t>
      </w:r>
      <w:r w:rsidR="007907AB" w:rsidRPr="001475D8">
        <w:rPr>
          <w:rFonts w:ascii="仿宋_GB2312" w:eastAsia="仿宋_GB2312" w:hAnsi="仿宋" w:cs="Calibri" w:hint="eastAsia"/>
          <w:kern w:val="0"/>
          <w:sz w:val="32"/>
          <w:szCs w:val="32"/>
        </w:rPr>
        <w:t>经批准后可继续减免海域使用金。</w:t>
      </w:r>
    </w:p>
    <w:p w14:paraId="135FAEC5" w14:textId="1CB4FB8F" w:rsidR="005665CF" w:rsidRDefault="008F48E4" w:rsidP="005E4553">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9</w:t>
      </w:r>
      <w:r>
        <w:rPr>
          <w:rFonts w:ascii="仿宋_GB2312" w:eastAsia="仿宋_GB2312" w:hAnsi="仿宋" w:cs="Calibri"/>
          <w:kern w:val="0"/>
          <w:sz w:val="32"/>
          <w:szCs w:val="32"/>
        </w:rPr>
        <w:t>.</w:t>
      </w:r>
      <w:r w:rsidR="005665CF" w:rsidRPr="005665CF">
        <w:rPr>
          <w:rFonts w:ascii="仿宋_GB2312" w:eastAsia="仿宋_GB2312" w:hAnsi="仿宋" w:cs="Calibri" w:hint="eastAsia"/>
          <w:kern w:val="0"/>
          <w:sz w:val="32"/>
          <w:szCs w:val="32"/>
        </w:rPr>
        <w:t>渔光互补光伏发电项目用海期限应同已确权的围海养殖做好衔接。若光伏发电项目用海期限超出养殖用海的，在签订利</w:t>
      </w:r>
      <w:r w:rsidR="005665CF" w:rsidRPr="005665CF">
        <w:rPr>
          <w:rFonts w:ascii="仿宋_GB2312" w:eastAsia="仿宋_GB2312" w:hAnsi="仿宋" w:cs="Calibri" w:hint="eastAsia"/>
          <w:kern w:val="0"/>
          <w:sz w:val="32"/>
          <w:szCs w:val="32"/>
        </w:rPr>
        <w:lastRenderedPageBreak/>
        <w:t>益相关者协调协议时，光伏发电和养殖用海双方应就使用权到期的后续办理事宜充分协商并达成一致意见，不得影响海域使用权的续期办理。</w:t>
      </w:r>
    </w:p>
    <w:p w14:paraId="28842E68" w14:textId="0457883E" w:rsidR="00EF3B33" w:rsidRDefault="00ED0CAC" w:rsidP="005E4553">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沿海</w:t>
      </w:r>
      <w:r w:rsidRPr="001475D8">
        <w:rPr>
          <w:rFonts w:ascii="仿宋_GB2312" w:eastAsia="仿宋_GB2312" w:hAnsi="仿宋" w:cs="Calibri" w:hint="eastAsia"/>
          <w:kern w:val="0"/>
          <w:sz w:val="32"/>
          <w:szCs w:val="32"/>
        </w:rPr>
        <w:t>市、县自然资源主管部门</w:t>
      </w:r>
      <w:r>
        <w:rPr>
          <w:rFonts w:ascii="仿宋_GB2312" w:eastAsia="仿宋_GB2312" w:hAnsi="仿宋" w:cs="Calibri" w:hint="eastAsia"/>
          <w:kern w:val="0"/>
          <w:sz w:val="32"/>
          <w:szCs w:val="32"/>
        </w:rPr>
        <w:t>应</w:t>
      </w:r>
      <w:r>
        <w:rPr>
          <w:rFonts w:ascii="仿宋_GB2312" w:eastAsia="仿宋_GB2312" w:hAnsi="仿宋" w:cs="Calibri"/>
          <w:kern w:val="0"/>
          <w:sz w:val="32"/>
          <w:szCs w:val="32"/>
        </w:rPr>
        <w:t>做好</w:t>
      </w:r>
      <w:r>
        <w:rPr>
          <w:rFonts w:ascii="仿宋_GB2312" w:eastAsia="仿宋_GB2312" w:hAnsi="仿宋" w:cs="Calibri" w:hint="eastAsia"/>
          <w:kern w:val="0"/>
          <w:sz w:val="32"/>
          <w:szCs w:val="32"/>
        </w:rPr>
        <w:t>渔业</w:t>
      </w:r>
      <w:r>
        <w:rPr>
          <w:rFonts w:ascii="仿宋_GB2312" w:eastAsia="仿宋_GB2312" w:hAnsi="仿宋" w:cs="Calibri"/>
          <w:kern w:val="0"/>
          <w:sz w:val="32"/>
          <w:szCs w:val="32"/>
        </w:rPr>
        <w:t>养殖和光伏发电</w:t>
      </w:r>
      <w:r>
        <w:rPr>
          <w:rFonts w:ascii="仿宋_GB2312" w:eastAsia="仿宋_GB2312" w:hAnsi="仿宋" w:cs="Calibri" w:hint="eastAsia"/>
          <w:kern w:val="0"/>
          <w:sz w:val="32"/>
          <w:szCs w:val="32"/>
        </w:rPr>
        <w:t>项目</w:t>
      </w:r>
      <w:r>
        <w:rPr>
          <w:rFonts w:ascii="仿宋_GB2312" w:eastAsia="仿宋_GB2312" w:hAnsi="仿宋" w:cs="Calibri"/>
          <w:kern w:val="0"/>
          <w:sz w:val="32"/>
          <w:szCs w:val="32"/>
        </w:rPr>
        <w:t>用海统筹协调</w:t>
      </w:r>
      <w:r w:rsidR="00B344DD">
        <w:rPr>
          <w:rFonts w:ascii="仿宋_GB2312" w:eastAsia="仿宋_GB2312" w:hAnsi="仿宋" w:cs="Calibri" w:hint="eastAsia"/>
          <w:kern w:val="0"/>
          <w:sz w:val="32"/>
          <w:szCs w:val="32"/>
        </w:rPr>
        <w:t>。</w:t>
      </w:r>
      <w:r>
        <w:rPr>
          <w:rFonts w:ascii="仿宋_GB2312" w:eastAsia="仿宋_GB2312" w:hAnsi="仿宋" w:cs="Calibri" w:hint="eastAsia"/>
          <w:kern w:val="0"/>
          <w:sz w:val="32"/>
          <w:szCs w:val="32"/>
        </w:rPr>
        <w:t>对于</w:t>
      </w:r>
      <w:r w:rsidR="00EF3B33" w:rsidRPr="00EF3B33">
        <w:rPr>
          <w:rFonts w:ascii="仿宋_GB2312" w:eastAsia="仿宋_GB2312" w:hAnsi="仿宋" w:cs="Calibri" w:hint="eastAsia"/>
          <w:kern w:val="0"/>
          <w:sz w:val="32"/>
          <w:szCs w:val="32"/>
        </w:rPr>
        <w:t>光伏发电项目和围海养殖属于</w:t>
      </w:r>
      <w:r>
        <w:rPr>
          <w:rFonts w:ascii="仿宋_GB2312" w:eastAsia="仿宋_GB2312" w:hAnsi="仿宋" w:cs="Calibri" w:hint="eastAsia"/>
          <w:kern w:val="0"/>
          <w:sz w:val="32"/>
          <w:szCs w:val="32"/>
        </w:rPr>
        <w:t>不</w:t>
      </w:r>
      <w:r w:rsidR="00EF3B33" w:rsidRPr="00EF3B33">
        <w:rPr>
          <w:rFonts w:ascii="仿宋_GB2312" w:eastAsia="仿宋_GB2312" w:hAnsi="仿宋" w:cs="Calibri" w:hint="eastAsia"/>
          <w:kern w:val="0"/>
          <w:sz w:val="32"/>
          <w:szCs w:val="32"/>
        </w:rPr>
        <w:t>同海域使用权人</w:t>
      </w:r>
      <w:r>
        <w:rPr>
          <w:rFonts w:ascii="仿宋_GB2312" w:eastAsia="仿宋_GB2312" w:hAnsi="仿宋" w:cs="Calibri" w:hint="eastAsia"/>
          <w:kern w:val="0"/>
          <w:sz w:val="32"/>
          <w:szCs w:val="32"/>
        </w:rPr>
        <w:t>的</w:t>
      </w:r>
      <w:r>
        <w:rPr>
          <w:rFonts w:ascii="仿宋_GB2312" w:eastAsia="仿宋_GB2312" w:hAnsi="仿宋" w:cs="Calibri"/>
          <w:kern w:val="0"/>
          <w:sz w:val="32"/>
          <w:szCs w:val="32"/>
        </w:rPr>
        <w:t>，在</w:t>
      </w:r>
      <w:r w:rsidR="00EF3B33" w:rsidRPr="00EF3B33">
        <w:rPr>
          <w:rFonts w:ascii="仿宋_GB2312" w:eastAsia="仿宋_GB2312" w:hAnsi="仿宋" w:cs="Calibri" w:hint="eastAsia"/>
          <w:kern w:val="0"/>
          <w:sz w:val="32"/>
          <w:szCs w:val="32"/>
        </w:rPr>
        <w:t>用海期限届满</w:t>
      </w:r>
      <w:r>
        <w:rPr>
          <w:rFonts w:ascii="仿宋_GB2312" w:eastAsia="仿宋_GB2312" w:hAnsi="仿宋" w:cs="Calibri" w:hint="eastAsia"/>
          <w:kern w:val="0"/>
          <w:sz w:val="32"/>
          <w:szCs w:val="32"/>
        </w:rPr>
        <w:t>前</w:t>
      </w:r>
      <w:r>
        <w:rPr>
          <w:rFonts w:ascii="仿宋_GB2312" w:eastAsia="仿宋_GB2312" w:hAnsi="仿宋" w:cs="Calibri"/>
          <w:kern w:val="0"/>
          <w:sz w:val="32"/>
          <w:szCs w:val="32"/>
        </w:rPr>
        <w:t>，</w:t>
      </w:r>
      <w:r w:rsidR="00B344DD">
        <w:rPr>
          <w:rFonts w:ascii="仿宋_GB2312" w:eastAsia="仿宋_GB2312" w:hAnsi="仿宋" w:cs="Calibri" w:hint="eastAsia"/>
          <w:kern w:val="0"/>
          <w:sz w:val="32"/>
          <w:szCs w:val="32"/>
        </w:rPr>
        <w:t>原批准</w:t>
      </w:r>
      <w:r w:rsidR="003A03EB">
        <w:rPr>
          <w:rFonts w:ascii="仿宋_GB2312" w:eastAsia="仿宋_GB2312" w:hAnsi="仿宋" w:cs="Calibri" w:hint="eastAsia"/>
          <w:kern w:val="0"/>
          <w:sz w:val="32"/>
          <w:szCs w:val="32"/>
        </w:rPr>
        <w:t>用海的</w:t>
      </w:r>
      <w:r w:rsidR="00B344DD">
        <w:rPr>
          <w:rFonts w:ascii="仿宋_GB2312" w:eastAsia="仿宋_GB2312" w:hAnsi="仿宋" w:cs="Calibri"/>
          <w:kern w:val="0"/>
          <w:sz w:val="32"/>
          <w:szCs w:val="32"/>
        </w:rPr>
        <w:t>人民政府自然资源</w:t>
      </w:r>
      <w:r w:rsidR="00B344DD">
        <w:rPr>
          <w:rFonts w:ascii="仿宋_GB2312" w:eastAsia="仿宋_GB2312" w:hAnsi="仿宋" w:cs="Calibri" w:hint="eastAsia"/>
          <w:kern w:val="0"/>
          <w:sz w:val="32"/>
          <w:szCs w:val="32"/>
        </w:rPr>
        <w:t>主管</w:t>
      </w:r>
      <w:r w:rsidR="00B344DD">
        <w:rPr>
          <w:rFonts w:ascii="仿宋_GB2312" w:eastAsia="仿宋_GB2312" w:hAnsi="仿宋" w:cs="Calibri"/>
          <w:kern w:val="0"/>
          <w:sz w:val="32"/>
          <w:szCs w:val="32"/>
        </w:rPr>
        <w:t>部门，应组织</w:t>
      </w:r>
      <w:r w:rsidR="00B344DD">
        <w:rPr>
          <w:rFonts w:ascii="仿宋_GB2312" w:eastAsia="仿宋_GB2312" w:hAnsi="仿宋" w:cs="Calibri" w:hint="eastAsia"/>
          <w:kern w:val="0"/>
          <w:sz w:val="32"/>
          <w:szCs w:val="32"/>
        </w:rPr>
        <w:t>用海</w:t>
      </w:r>
      <w:r w:rsidR="00B344DD">
        <w:rPr>
          <w:rFonts w:ascii="仿宋_GB2312" w:eastAsia="仿宋_GB2312" w:hAnsi="仿宋" w:cs="Calibri"/>
          <w:kern w:val="0"/>
          <w:sz w:val="32"/>
          <w:szCs w:val="32"/>
        </w:rPr>
        <w:t>双方按照协议做好海域使用权续期办理等事宜</w:t>
      </w:r>
      <w:r w:rsidR="00324B27">
        <w:rPr>
          <w:rFonts w:ascii="仿宋_GB2312" w:eastAsia="仿宋_GB2312" w:hAnsi="仿宋" w:cs="Calibri" w:hint="eastAsia"/>
          <w:kern w:val="0"/>
          <w:sz w:val="32"/>
          <w:szCs w:val="32"/>
        </w:rPr>
        <w:t>，</w:t>
      </w:r>
      <w:r w:rsidR="00324B27" w:rsidRPr="00EF3B33">
        <w:rPr>
          <w:rFonts w:ascii="仿宋_GB2312" w:eastAsia="仿宋_GB2312" w:hAnsi="仿宋" w:cs="Calibri" w:hint="eastAsia"/>
          <w:kern w:val="0"/>
          <w:sz w:val="32"/>
          <w:szCs w:val="32"/>
        </w:rPr>
        <w:t>避免出现用海纠纷，且不得长期荒废海域养殖功能。</w:t>
      </w:r>
    </w:p>
    <w:p w14:paraId="312576C7" w14:textId="46FC8A89" w:rsidR="005E4553" w:rsidRPr="009F34AD" w:rsidRDefault="006443ED" w:rsidP="005E4553">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10.</w:t>
      </w:r>
      <w:r w:rsidR="005E4553">
        <w:rPr>
          <w:rFonts w:ascii="仿宋_GB2312" w:eastAsia="仿宋_GB2312" w:hAnsi="仿宋" w:cs="Calibri"/>
          <w:kern w:val="0"/>
          <w:sz w:val="32"/>
          <w:szCs w:val="32"/>
        </w:rPr>
        <w:t>光伏发电</w:t>
      </w:r>
      <w:r w:rsidR="005E4553">
        <w:rPr>
          <w:rFonts w:ascii="仿宋_GB2312" w:eastAsia="仿宋_GB2312" w:hAnsi="仿宋" w:cs="Calibri" w:hint="eastAsia"/>
          <w:kern w:val="0"/>
          <w:sz w:val="32"/>
          <w:szCs w:val="32"/>
        </w:rPr>
        <w:t>项目</w:t>
      </w:r>
      <w:r w:rsidR="005E4553" w:rsidRPr="00066287">
        <w:rPr>
          <w:rFonts w:ascii="仿宋_GB2312" w:eastAsia="仿宋_GB2312" w:hAnsi="仿宋" w:cs="Calibri" w:hint="eastAsia"/>
          <w:kern w:val="0"/>
          <w:sz w:val="32"/>
          <w:szCs w:val="32"/>
        </w:rPr>
        <w:t>海域使用权</w:t>
      </w:r>
      <w:r>
        <w:rPr>
          <w:rFonts w:ascii="仿宋_GB2312" w:eastAsia="仿宋_GB2312" w:hAnsi="仿宋" w:cs="Calibri" w:hint="eastAsia"/>
          <w:kern w:val="0"/>
          <w:sz w:val="32"/>
          <w:szCs w:val="32"/>
        </w:rPr>
        <w:t>期满</w:t>
      </w:r>
      <w:r>
        <w:rPr>
          <w:rFonts w:ascii="仿宋_GB2312" w:eastAsia="仿宋_GB2312" w:hAnsi="仿宋" w:cs="Calibri"/>
          <w:kern w:val="0"/>
          <w:sz w:val="32"/>
          <w:szCs w:val="32"/>
        </w:rPr>
        <w:t>，未申请续期或者申请续期未获批准的，海域使用权终止。</w:t>
      </w:r>
      <w:r>
        <w:rPr>
          <w:rFonts w:ascii="仿宋_GB2312" w:eastAsia="仿宋_GB2312" w:hAnsi="仿宋" w:cs="Calibri" w:hint="eastAsia"/>
          <w:kern w:val="0"/>
          <w:sz w:val="32"/>
          <w:szCs w:val="32"/>
        </w:rPr>
        <w:t>海域使用权</w:t>
      </w:r>
      <w:r w:rsidR="005E4553">
        <w:rPr>
          <w:rFonts w:ascii="仿宋_GB2312" w:eastAsia="仿宋_GB2312" w:hAnsi="仿宋" w:cs="Calibri" w:hint="eastAsia"/>
          <w:kern w:val="0"/>
          <w:sz w:val="32"/>
          <w:szCs w:val="32"/>
        </w:rPr>
        <w:t>终止后，</w:t>
      </w:r>
      <w:r w:rsidR="00881DEB">
        <w:rPr>
          <w:rFonts w:ascii="仿宋_GB2312" w:eastAsia="仿宋_GB2312" w:hAnsi="仿宋" w:cs="Calibri"/>
          <w:kern w:val="0"/>
          <w:sz w:val="32"/>
          <w:szCs w:val="32"/>
        </w:rPr>
        <w:t>光伏发电</w:t>
      </w:r>
      <w:r w:rsidR="00881DEB">
        <w:rPr>
          <w:rFonts w:ascii="仿宋_GB2312" w:eastAsia="仿宋_GB2312" w:hAnsi="仿宋" w:cs="Calibri" w:hint="eastAsia"/>
          <w:kern w:val="0"/>
          <w:sz w:val="32"/>
          <w:szCs w:val="32"/>
        </w:rPr>
        <w:t>项目</w:t>
      </w:r>
      <w:r w:rsidR="006D3F21">
        <w:rPr>
          <w:rFonts w:ascii="仿宋_GB2312" w:eastAsia="仿宋_GB2312" w:hAnsi="仿宋" w:cs="Calibri" w:hint="eastAsia"/>
          <w:kern w:val="0"/>
          <w:sz w:val="32"/>
          <w:szCs w:val="32"/>
        </w:rPr>
        <w:t>海域使用权人</w:t>
      </w:r>
      <w:r w:rsidR="005E4553">
        <w:rPr>
          <w:rFonts w:ascii="仿宋_GB2312" w:eastAsia="仿宋_GB2312" w:hAnsi="仿宋" w:cs="Calibri" w:hint="eastAsia"/>
          <w:kern w:val="0"/>
          <w:sz w:val="32"/>
          <w:szCs w:val="32"/>
        </w:rPr>
        <w:t>应及时</w:t>
      </w:r>
      <w:r w:rsidR="005E4553" w:rsidRPr="009C45AC">
        <w:rPr>
          <w:rFonts w:ascii="仿宋_GB2312" w:eastAsia="仿宋_GB2312" w:hAnsi="仿宋" w:cs="Calibri" w:hint="eastAsia"/>
          <w:kern w:val="0"/>
          <w:sz w:val="32"/>
          <w:szCs w:val="32"/>
        </w:rPr>
        <w:t>清理光伏方阵</w:t>
      </w:r>
      <w:r w:rsidR="005E4553">
        <w:rPr>
          <w:rFonts w:ascii="仿宋_GB2312" w:eastAsia="仿宋_GB2312" w:hAnsi="仿宋" w:cs="Calibri" w:hint="eastAsia"/>
          <w:kern w:val="0"/>
          <w:sz w:val="32"/>
          <w:szCs w:val="32"/>
        </w:rPr>
        <w:t>、水下电缆等用海设施，恢复海域原状</w:t>
      </w:r>
      <w:r w:rsidR="005E4553" w:rsidRPr="009C45AC">
        <w:rPr>
          <w:rFonts w:ascii="仿宋_GB2312" w:eastAsia="仿宋_GB2312" w:hAnsi="仿宋" w:cs="Calibri" w:hint="eastAsia"/>
          <w:kern w:val="0"/>
          <w:sz w:val="32"/>
          <w:szCs w:val="32"/>
        </w:rPr>
        <w:t>。</w:t>
      </w:r>
    </w:p>
    <w:p w14:paraId="2042B5EE" w14:textId="6A199169" w:rsidR="008F48E4" w:rsidRDefault="00150DFB" w:rsidP="0034762F">
      <w:pPr>
        <w:ind w:firstLineChars="200" w:firstLine="640"/>
        <w:outlineLvl w:val="0"/>
        <w:rPr>
          <w:rFonts w:ascii="黑体" w:eastAsia="黑体" w:hAnsi="黑体" w:cs="Calibri"/>
          <w:kern w:val="0"/>
          <w:sz w:val="32"/>
          <w:szCs w:val="32"/>
        </w:rPr>
      </w:pPr>
      <w:r>
        <w:rPr>
          <w:rFonts w:ascii="黑体" w:eastAsia="黑体" w:hAnsi="黑体" w:cs="Calibri" w:hint="eastAsia"/>
          <w:kern w:val="0"/>
          <w:sz w:val="32"/>
          <w:szCs w:val="32"/>
        </w:rPr>
        <w:t>四</w:t>
      </w:r>
      <w:r w:rsidRPr="00763924">
        <w:rPr>
          <w:rFonts w:ascii="黑体" w:eastAsia="黑体" w:hAnsi="黑体" w:cs="Calibri" w:hint="eastAsia"/>
          <w:kern w:val="0"/>
          <w:sz w:val="32"/>
          <w:szCs w:val="32"/>
        </w:rPr>
        <w:t>、</w:t>
      </w:r>
      <w:r>
        <w:rPr>
          <w:rFonts w:ascii="黑体" w:eastAsia="黑体" w:hAnsi="黑体" w:cs="Calibri" w:hint="eastAsia"/>
          <w:kern w:val="0"/>
          <w:sz w:val="32"/>
          <w:szCs w:val="32"/>
        </w:rPr>
        <w:t>渔光互补项目用海的监督管理</w:t>
      </w:r>
    </w:p>
    <w:p w14:paraId="415E7B0C" w14:textId="5D2417AB" w:rsidR="006C5CB0" w:rsidRDefault="007772A4" w:rsidP="0034762F">
      <w:pPr>
        <w:ind w:firstLineChars="200" w:firstLine="640"/>
        <w:outlineLvl w:val="0"/>
        <w:rPr>
          <w:rFonts w:ascii="仿宋_GB2312" w:eastAsia="仿宋_GB2312" w:hAnsi="仿宋" w:cs="Calibri"/>
          <w:kern w:val="0"/>
          <w:sz w:val="32"/>
          <w:szCs w:val="32"/>
        </w:rPr>
      </w:pPr>
      <w:r>
        <w:rPr>
          <w:rFonts w:ascii="仿宋_GB2312" w:eastAsia="仿宋_GB2312" w:hAnsi="仿宋" w:cs="Calibri"/>
          <w:kern w:val="0"/>
          <w:sz w:val="32"/>
          <w:szCs w:val="32"/>
        </w:rPr>
        <w:t>11.</w:t>
      </w:r>
      <w:r w:rsidR="00F356D7">
        <w:rPr>
          <w:rFonts w:ascii="仿宋_GB2312" w:eastAsia="仿宋_GB2312" w:hAnsi="仿宋" w:cs="Calibri" w:hint="eastAsia"/>
          <w:kern w:val="0"/>
          <w:sz w:val="32"/>
          <w:szCs w:val="32"/>
        </w:rPr>
        <w:t>沿海各级</w:t>
      </w:r>
      <w:r w:rsidR="00F356D7">
        <w:rPr>
          <w:rFonts w:ascii="仿宋_GB2312" w:eastAsia="仿宋_GB2312" w:hAnsi="仿宋" w:cs="Calibri"/>
          <w:kern w:val="0"/>
          <w:sz w:val="32"/>
          <w:szCs w:val="32"/>
        </w:rPr>
        <w:t>自然资源主管部门</w:t>
      </w:r>
      <w:r w:rsidR="00407263">
        <w:rPr>
          <w:rFonts w:ascii="仿宋_GB2312" w:eastAsia="仿宋_GB2312" w:hAnsi="仿宋" w:cs="Calibri" w:hint="eastAsia"/>
          <w:kern w:val="0"/>
          <w:sz w:val="32"/>
          <w:szCs w:val="32"/>
        </w:rPr>
        <w:t>要</w:t>
      </w:r>
      <w:r w:rsidR="00A653EC">
        <w:rPr>
          <w:rFonts w:ascii="仿宋_GB2312" w:eastAsia="仿宋_GB2312" w:hAnsi="仿宋" w:cs="Calibri" w:hint="eastAsia"/>
          <w:kern w:val="0"/>
          <w:sz w:val="32"/>
          <w:szCs w:val="32"/>
        </w:rPr>
        <w:t>严守</w:t>
      </w:r>
      <w:r w:rsidR="00A653EC">
        <w:rPr>
          <w:rFonts w:ascii="仿宋_GB2312" w:eastAsia="仿宋_GB2312" w:hAnsi="仿宋" w:cs="Calibri"/>
          <w:kern w:val="0"/>
          <w:sz w:val="32"/>
          <w:szCs w:val="32"/>
        </w:rPr>
        <w:t>法律政策底线，防止渔光互补项目借分层设权之名</w:t>
      </w:r>
      <w:r w:rsidR="00A653EC" w:rsidRPr="006C5CB0">
        <w:rPr>
          <w:rFonts w:ascii="仿宋_GB2312" w:eastAsia="仿宋_GB2312" w:hAnsi="仿宋" w:cs="Calibri" w:hint="eastAsia"/>
          <w:kern w:val="0"/>
          <w:sz w:val="32"/>
          <w:szCs w:val="32"/>
        </w:rPr>
        <w:t>规避审批</w:t>
      </w:r>
      <w:r w:rsidR="00CD23C3">
        <w:rPr>
          <w:rFonts w:ascii="仿宋_GB2312" w:eastAsia="仿宋_GB2312" w:hAnsi="仿宋" w:cs="Calibri" w:hint="eastAsia"/>
          <w:kern w:val="0"/>
          <w:sz w:val="32"/>
          <w:szCs w:val="32"/>
        </w:rPr>
        <w:t>。</w:t>
      </w:r>
      <w:r w:rsidR="00F356D7">
        <w:rPr>
          <w:rFonts w:ascii="仿宋_GB2312" w:eastAsia="仿宋_GB2312" w:hAnsi="仿宋" w:cs="Calibri"/>
          <w:kern w:val="0"/>
          <w:sz w:val="32"/>
          <w:szCs w:val="32"/>
        </w:rPr>
        <w:t>各级海洋</w:t>
      </w:r>
      <w:r w:rsidR="00F356D7">
        <w:rPr>
          <w:rFonts w:ascii="仿宋_GB2312" w:eastAsia="仿宋_GB2312" w:hAnsi="仿宋" w:cs="Calibri" w:hint="eastAsia"/>
          <w:kern w:val="0"/>
          <w:sz w:val="32"/>
          <w:szCs w:val="32"/>
        </w:rPr>
        <w:t>行政</w:t>
      </w:r>
      <w:r w:rsidR="00F356D7">
        <w:rPr>
          <w:rFonts w:ascii="仿宋_GB2312" w:eastAsia="仿宋_GB2312" w:hAnsi="仿宋" w:cs="Calibri"/>
          <w:kern w:val="0"/>
          <w:sz w:val="32"/>
          <w:szCs w:val="32"/>
        </w:rPr>
        <w:t>执法部门应</w:t>
      </w:r>
      <w:r w:rsidR="00697678">
        <w:rPr>
          <w:rFonts w:ascii="仿宋_GB2312" w:eastAsia="仿宋_GB2312" w:hAnsi="仿宋" w:cs="Calibri" w:hint="eastAsia"/>
          <w:kern w:val="0"/>
          <w:sz w:val="32"/>
          <w:szCs w:val="32"/>
        </w:rPr>
        <w:t>切实</w:t>
      </w:r>
      <w:r w:rsidR="003C0C79" w:rsidRPr="001475D8">
        <w:rPr>
          <w:rFonts w:ascii="仿宋_GB2312" w:eastAsia="仿宋_GB2312" w:hAnsi="仿宋" w:cs="Calibri" w:hint="eastAsia"/>
          <w:kern w:val="0"/>
          <w:sz w:val="32"/>
          <w:szCs w:val="32"/>
        </w:rPr>
        <w:t>加强</w:t>
      </w:r>
      <w:r w:rsidR="00F356D7">
        <w:rPr>
          <w:rFonts w:ascii="仿宋_GB2312" w:eastAsia="仿宋_GB2312" w:hAnsi="仿宋" w:cs="Calibri" w:hint="eastAsia"/>
          <w:kern w:val="0"/>
          <w:sz w:val="32"/>
          <w:szCs w:val="32"/>
        </w:rPr>
        <w:t>渔光互补</w:t>
      </w:r>
      <w:r w:rsidR="00F356D7">
        <w:rPr>
          <w:rFonts w:ascii="仿宋_GB2312" w:eastAsia="仿宋_GB2312" w:hAnsi="仿宋" w:cs="Calibri"/>
          <w:kern w:val="0"/>
          <w:sz w:val="32"/>
          <w:szCs w:val="32"/>
        </w:rPr>
        <w:t>项目用海</w:t>
      </w:r>
      <w:r w:rsidR="003C0C79" w:rsidRPr="001475D8">
        <w:rPr>
          <w:rFonts w:ascii="仿宋_GB2312" w:eastAsia="仿宋_GB2312" w:hAnsi="仿宋" w:cs="Calibri" w:hint="eastAsia"/>
          <w:kern w:val="0"/>
          <w:sz w:val="32"/>
          <w:szCs w:val="32"/>
        </w:rPr>
        <w:t>监督检查，对未经批准或者骗取批准</w:t>
      </w:r>
      <w:r w:rsidR="003C0C79" w:rsidRPr="003C0C79">
        <w:rPr>
          <w:rFonts w:ascii="仿宋_GB2312" w:eastAsia="仿宋_GB2312" w:hAnsi="仿宋" w:cs="Calibri" w:hint="eastAsia"/>
          <w:kern w:val="0"/>
          <w:sz w:val="32"/>
          <w:szCs w:val="32"/>
        </w:rPr>
        <w:t>，非法占用海域建设</w:t>
      </w:r>
      <w:r w:rsidR="00054FCD">
        <w:rPr>
          <w:rFonts w:ascii="仿宋_GB2312" w:eastAsia="仿宋_GB2312" w:hAnsi="仿宋" w:cs="Calibri" w:hint="eastAsia"/>
          <w:kern w:val="0"/>
          <w:sz w:val="32"/>
          <w:szCs w:val="32"/>
        </w:rPr>
        <w:t>渔光互补光伏</w:t>
      </w:r>
      <w:r w:rsidR="00054FCD">
        <w:rPr>
          <w:rFonts w:ascii="仿宋_GB2312" w:eastAsia="仿宋_GB2312" w:hAnsi="仿宋" w:cs="Calibri"/>
          <w:kern w:val="0"/>
          <w:sz w:val="32"/>
          <w:szCs w:val="32"/>
        </w:rPr>
        <w:t>发电项目</w:t>
      </w:r>
      <w:r w:rsidR="00A85B66">
        <w:rPr>
          <w:rFonts w:ascii="仿宋_GB2312" w:eastAsia="仿宋_GB2312" w:hAnsi="仿宋" w:cs="Calibri" w:hint="eastAsia"/>
          <w:kern w:val="0"/>
          <w:sz w:val="32"/>
          <w:szCs w:val="32"/>
        </w:rPr>
        <w:t>或未经批准建设</w:t>
      </w:r>
      <w:r w:rsidR="00A85B66" w:rsidRPr="006C5CB0">
        <w:rPr>
          <w:rFonts w:ascii="仿宋_GB2312" w:eastAsia="仿宋_GB2312" w:hAnsi="仿宋" w:cs="Calibri" w:hint="eastAsia"/>
          <w:kern w:val="0"/>
          <w:sz w:val="32"/>
          <w:szCs w:val="32"/>
        </w:rPr>
        <w:t>入场道路、施工围堰、非透水桩基等</w:t>
      </w:r>
      <w:r w:rsidR="00A85B66">
        <w:rPr>
          <w:rFonts w:ascii="仿宋_GB2312" w:eastAsia="仿宋_GB2312" w:hAnsi="仿宋" w:cs="Calibri" w:hint="eastAsia"/>
          <w:kern w:val="0"/>
          <w:sz w:val="32"/>
          <w:szCs w:val="32"/>
        </w:rPr>
        <w:t>改变海域自然属性的</w:t>
      </w:r>
      <w:r w:rsidR="00A85B66" w:rsidRPr="006C5CB0">
        <w:rPr>
          <w:rFonts w:ascii="仿宋_GB2312" w:eastAsia="仿宋_GB2312" w:hAnsi="仿宋" w:cs="Calibri" w:hint="eastAsia"/>
          <w:kern w:val="0"/>
          <w:sz w:val="32"/>
          <w:szCs w:val="32"/>
        </w:rPr>
        <w:t>用海</w:t>
      </w:r>
      <w:r w:rsidR="00A85B66">
        <w:rPr>
          <w:rFonts w:ascii="仿宋_GB2312" w:eastAsia="仿宋_GB2312" w:hAnsi="仿宋" w:cs="Calibri" w:hint="eastAsia"/>
          <w:kern w:val="0"/>
          <w:sz w:val="32"/>
          <w:szCs w:val="32"/>
        </w:rPr>
        <w:t>设施的</w:t>
      </w:r>
      <w:r w:rsidR="003C0C79" w:rsidRPr="003C0C79">
        <w:rPr>
          <w:rFonts w:ascii="仿宋_GB2312" w:eastAsia="仿宋_GB2312" w:hAnsi="仿宋" w:cs="Calibri" w:hint="eastAsia"/>
          <w:kern w:val="0"/>
          <w:sz w:val="32"/>
          <w:szCs w:val="32"/>
        </w:rPr>
        <w:t>，</w:t>
      </w:r>
      <w:r w:rsidR="00230967">
        <w:rPr>
          <w:rFonts w:ascii="仿宋_GB2312" w:eastAsia="仿宋_GB2312" w:hAnsi="仿宋" w:cs="Calibri" w:hint="eastAsia"/>
          <w:kern w:val="0"/>
          <w:sz w:val="32"/>
          <w:szCs w:val="32"/>
        </w:rPr>
        <w:t>应依法</w:t>
      </w:r>
      <w:r w:rsidR="003C0C79" w:rsidRPr="003C0C79">
        <w:rPr>
          <w:rFonts w:ascii="仿宋_GB2312" w:eastAsia="仿宋_GB2312" w:hAnsi="仿宋" w:cs="Calibri" w:hint="eastAsia"/>
          <w:kern w:val="0"/>
          <w:sz w:val="32"/>
          <w:szCs w:val="32"/>
        </w:rPr>
        <w:t>进行查处。</w:t>
      </w:r>
    </w:p>
    <w:p w14:paraId="54E5D692" w14:textId="7A07B0B8" w:rsidR="00216ACA" w:rsidRDefault="00AD2955" w:rsidP="00015830">
      <w:pPr>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沿海</w:t>
      </w:r>
      <w:r w:rsidR="00DC26C2">
        <w:rPr>
          <w:rFonts w:ascii="仿宋_GB2312" w:eastAsia="仿宋_GB2312" w:hAnsi="仿宋" w:cs="Calibri" w:hint="eastAsia"/>
          <w:kern w:val="0"/>
          <w:sz w:val="32"/>
          <w:szCs w:val="32"/>
        </w:rPr>
        <w:t>各级</w:t>
      </w:r>
      <w:r w:rsidR="00DC26C2">
        <w:rPr>
          <w:rFonts w:ascii="仿宋_GB2312" w:eastAsia="仿宋_GB2312" w:hAnsi="仿宋" w:cs="Calibri"/>
          <w:kern w:val="0"/>
          <w:sz w:val="32"/>
          <w:szCs w:val="32"/>
        </w:rPr>
        <w:t>自然资源主管部门</w:t>
      </w:r>
      <w:r w:rsidR="00407263">
        <w:rPr>
          <w:rFonts w:ascii="仿宋_GB2312" w:eastAsia="仿宋_GB2312" w:hAnsi="仿宋" w:cs="Calibri"/>
          <w:kern w:val="0"/>
          <w:sz w:val="32"/>
          <w:szCs w:val="32"/>
        </w:rPr>
        <w:t>可根据</w:t>
      </w:r>
      <w:r w:rsidR="00407263">
        <w:rPr>
          <w:rFonts w:ascii="仿宋_GB2312" w:eastAsia="仿宋_GB2312" w:hAnsi="仿宋" w:cs="Calibri" w:hint="eastAsia"/>
          <w:kern w:val="0"/>
          <w:sz w:val="32"/>
          <w:szCs w:val="32"/>
        </w:rPr>
        <w:t>此通知</w:t>
      </w:r>
      <w:r w:rsidR="00407263">
        <w:rPr>
          <w:rFonts w:ascii="仿宋_GB2312" w:eastAsia="仿宋_GB2312" w:hAnsi="仿宋" w:cs="Calibri"/>
          <w:kern w:val="0"/>
          <w:sz w:val="32"/>
          <w:szCs w:val="32"/>
        </w:rPr>
        <w:t>制定</w:t>
      </w:r>
      <w:r w:rsidR="00407263">
        <w:rPr>
          <w:rFonts w:ascii="仿宋_GB2312" w:eastAsia="仿宋_GB2312" w:hAnsi="仿宋" w:cs="Calibri" w:hint="eastAsia"/>
          <w:kern w:val="0"/>
          <w:sz w:val="32"/>
          <w:szCs w:val="32"/>
        </w:rPr>
        <w:t>本地区</w:t>
      </w:r>
      <w:r w:rsidR="00407263">
        <w:rPr>
          <w:rFonts w:ascii="仿宋_GB2312" w:eastAsia="仿宋_GB2312" w:hAnsi="仿宋" w:cs="Calibri"/>
          <w:kern w:val="0"/>
          <w:sz w:val="32"/>
          <w:szCs w:val="32"/>
        </w:rPr>
        <w:t>渔光互补</w:t>
      </w:r>
      <w:r w:rsidR="00407263">
        <w:rPr>
          <w:rFonts w:ascii="仿宋_GB2312" w:eastAsia="仿宋_GB2312" w:hAnsi="仿宋" w:cs="Calibri" w:hint="eastAsia"/>
          <w:kern w:val="0"/>
          <w:sz w:val="32"/>
          <w:szCs w:val="32"/>
        </w:rPr>
        <w:t>项目</w:t>
      </w:r>
      <w:r w:rsidR="00407263">
        <w:rPr>
          <w:rFonts w:ascii="仿宋_GB2312" w:eastAsia="仿宋_GB2312" w:hAnsi="仿宋" w:cs="Calibri"/>
          <w:kern w:val="0"/>
          <w:sz w:val="32"/>
          <w:szCs w:val="32"/>
        </w:rPr>
        <w:t>用海</w:t>
      </w:r>
      <w:r w:rsidR="00407263">
        <w:rPr>
          <w:rFonts w:ascii="仿宋_GB2312" w:eastAsia="仿宋_GB2312" w:hAnsi="仿宋" w:cs="Calibri" w:hint="eastAsia"/>
          <w:kern w:val="0"/>
          <w:sz w:val="32"/>
          <w:szCs w:val="32"/>
        </w:rPr>
        <w:t>管理</w:t>
      </w:r>
      <w:r w:rsidR="00407263">
        <w:rPr>
          <w:rFonts w:ascii="仿宋_GB2312" w:eastAsia="仿宋_GB2312" w:hAnsi="仿宋" w:cs="Calibri"/>
          <w:kern w:val="0"/>
          <w:sz w:val="32"/>
          <w:szCs w:val="32"/>
        </w:rPr>
        <w:t>细则，</w:t>
      </w:r>
      <w:r w:rsidR="00407263">
        <w:rPr>
          <w:rFonts w:ascii="仿宋_GB2312" w:eastAsia="仿宋_GB2312" w:hAnsi="仿宋" w:cs="Calibri" w:hint="eastAsia"/>
          <w:kern w:val="0"/>
          <w:sz w:val="32"/>
          <w:szCs w:val="32"/>
        </w:rPr>
        <w:t>盐田</w:t>
      </w:r>
      <w:r w:rsidR="00407263">
        <w:rPr>
          <w:rFonts w:ascii="仿宋_GB2312" w:eastAsia="仿宋_GB2312" w:hAnsi="仿宋" w:cs="Calibri"/>
          <w:kern w:val="0"/>
          <w:sz w:val="32"/>
          <w:szCs w:val="32"/>
        </w:rPr>
        <w:t>与光伏发电项目用海</w:t>
      </w:r>
      <w:r w:rsidR="00407263">
        <w:rPr>
          <w:rFonts w:ascii="仿宋_GB2312" w:eastAsia="仿宋_GB2312" w:hAnsi="仿宋" w:cs="Calibri" w:hint="eastAsia"/>
          <w:kern w:val="0"/>
          <w:sz w:val="32"/>
          <w:szCs w:val="32"/>
        </w:rPr>
        <w:t>海域</w:t>
      </w:r>
      <w:r w:rsidR="00407263">
        <w:rPr>
          <w:rFonts w:ascii="仿宋_GB2312" w:eastAsia="仿宋_GB2312" w:hAnsi="仿宋" w:cs="Calibri"/>
          <w:kern w:val="0"/>
          <w:sz w:val="32"/>
          <w:szCs w:val="32"/>
        </w:rPr>
        <w:t>使用权的立体设权管理可参照本</w:t>
      </w:r>
      <w:r w:rsidR="00407263">
        <w:rPr>
          <w:rFonts w:ascii="仿宋_GB2312" w:eastAsia="仿宋_GB2312" w:hAnsi="仿宋" w:cs="Calibri" w:hint="eastAsia"/>
          <w:kern w:val="0"/>
          <w:sz w:val="32"/>
          <w:szCs w:val="32"/>
        </w:rPr>
        <w:t>通知</w:t>
      </w:r>
      <w:r w:rsidR="00407263">
        <w:rPr>
          <w:rFonts w:ascii="仿宋_GB2312" w:eastAsia="仿宋_GB2312" w:hAnsi="仿宋" w:cs="Calibri"/>
          <w:kern w:val="0"/>
          <w:sz w:val="32"/>
          <w:szCs w:val="32"/>
        </w:rPr>
        <w:t>执行。</w:t>
      </w:r>
      <w:r w:rsidR="00407263">
        <w:rPr>
          <w:rFonts w:ascii="仿宋_GB2312" w:eastAsia="仿宋_GB2312" w:hAnsi="仿宋" w:cs="Calibri" w:hint="eastAsia"/>
          <w:kern w:val="0"/>
          <w:sz w:val="32"/>
          <w:szCs w:val="32"/>
        </w:rPr>
        <w:t>同时，</w:t>
      </w:r>
      <w:r w:rsidR="00785567">
        <w:rPr>
          <w:rFonts w:ascii="仿宋_GB2312" w:eastAsia="仿宋_GB2312" w:hAnsi="仿宋" w:cs="Calibri" w:hint="eastAsia"/>
          <w:kern w:val="0"/>
          <w:sz w:val="32"/>
          <w:szCs w:val="32"/>
        </w:rPr>
        <w:t>要</w:t>
      </w:r>
      <w:r w:rsidR="00407263">
        <w:rPr>
          <w:rFonts w:ascii="仿宋_GB2312" w:eastAsia="仿宋_GB2312" w:hAnsi="仿宋" w:cs="Calibri" w:hint="eastAsia"/>
          <w:kern w:val="0"/>
          <w:sz w:val="32"/>
          <w:szCs w:val="32"/>
        </w:rPr>
        <w:t>进一步</w:t>
      </w:r>
      <w:r w:rsidR="00785567">
        <w:rPr>
          <w:rFonts w:ascii="仿宋_GB2312" w:eastAsia="仿宋_GB2312" w:hAnsi="仿宋" w:cs="Calibri"/>
          <w:kern w:val="0"/>
          <w:sz w:val="32"/>
          <w:szCs w:val="32"/>
        </w:rPr>
        <w:t>规范</w:t>
      </w:r>
      <w:r w:rsidR="00785567">
        <w:rPr>
          <w:rFonts w:ascii="仿宋_GB2312" w:eastAsia="仿宋_GB2312" w:hAnsi="仿宋" w:cs="Calibri" w:hint="eastAsia"/>
          <w:kern w:val="0"/>
          <w:sz w:val="32"/>
          <w:szCs w:val="32"/>
        </w:rPr>
        <w:t>渔光互补</w:t>
      </w:r>
      <w:r w:rsidR="00785567">
        <w:rPr>
          <w:rFonts w:ascii="仿宋_GB2312" w:eastAsia="仿宋_GB2312" w:hAnsi="仿宋" w:cs="Calibri" w:hint="eastAsia"/>
          <w:kern w:val="0"/>
          <w:sz w:val="32"/>
          <w:szCs w:val="32"/>
        </w:rPr>
        <w:lastRenderedPageBreak/>
        <w:t>等立体</w:t>
      </w:r>
      <w:r w:rsidR="00785567">
        <w:rPr>
          <w:rFonts w:ascii="仿宋_GB2312" w:eastAsia="仿宋_GB2312" w:hAnsi="仿宋" w:cs="Calibri"/>
          <w:kern w:val="0"/>
          <w:sz w:val="32"/>
          <w:szCs w:val="32"/>
        </w:rPr>
        <w:t>设置海域使用权项目</w:t>
      </w:r>
      <w:r w:rsidR="004F3E3A">
        <w:rPr>
          <w:rFonts w:ascii="仿宋_GB2312" w:eastAsia="仿宋_GB2312" w:hAnsi="仿宋" w:cs="Calibri" w:hint="eastAsia"/>
          <w:kern w:val="0"/>
          <w:sz w:val="32"/>
          <w:szCs w:val="32"/>
        </w:rPr>
        <w:t>的</w:t>
      </w:r>
      <w:r w:rsidR="00785567">
        <w:rPr>
          <w:rFonts w:ascii="仿宋_GB2312" w:eastAsia="仿宋_GB2312" w:hAnsi="仿宋" w:cs="Calibri"/>
          <w:kern w:val="0"/>
          <w:sz w:val="32"/>
          <w:szCs w:val="32"/>
        </w:rPr>
        <w:t>用海审查，</w:t>
      </w:r>
      <w:r w:rsidR="00785567">
        <w:rPr>
          <w:rFonts w:ascii="仿宋_GB2312" w:eastAsia="仿宋_GB2312" w:hAnsi="仿宋" w:cs="Calibri" w:hint="eastAsia"/>
          <w:kern w:val="0"/>
          <w:sz w:val="32"/>
          <w:szCs w:val="32"/>
        </w:rPr>
        <w:t>加强</w:t>
      </w:r>
      <w:r w:rsidR="00785567">
        <w:rPr>
          <w:rFonts w:ascii="仿宋_GB2312" w:eastAsia="仿宋_GB2312" w:hAnsi="仿宋" w:cs="Calibri"/>
          <w:kern w:val="0"/>
          <w:sz w:val="32"/>
          <w:szCs w:val="32"/>
        </w:rPr>
        <w:t>事中、事后监管，</w:t>
      </w:r>
      <w:r w:rsidR="00785567" w:rsidRPr="00383B40">
        <w:rPr>
          <w:rFonts w:ascii="仿宋_GB2312" w:eastAsia="仿宋_GB2312" w:hAnsi="仿宋" w:cs="Calibri" w:hint="eastAsia"/>
          <w:kern w:val="0"/>
          <w:sz w:val="32"/>
          <w:szCs w:val="32"/>
        </w:rPr>
        <w:t>促进海域资源节约集约利用和有效保护</w:t>
      </w:r>
      <w:r w:rsidR="00785567">
        <w:rPr>
          <w:rFonts w:ascii="仿宋_GB2312" w:eastAsia="仿宋_GB2312" w:hAnsi="仿宋" w:cs="Calibri" w:hint="eastAsia"/>
          <w:kern w:val="0"/>
          <w:sz w:val="32"/>
          <w:szCs w:val="32"/>
        </w:rPr>
        <w:t>。</w:t>
      </w:r>
    </w:p>
    <w:p w14:paraId="783D3887" w14:textId="77777777" w:rsidR="003712A9" w:rsidRDefault="003712A9" w:rsidP="00015830">
      <w:pPr>
        <w:ind w:firstLineChars="200" w:firstLine="640"/>
        <w:rPr>
          <w:rFonts w:ascii="仿宋_GB2312" w:eastAsia="仿宋_GB2312" w:hAnsi="仿宋" w:cs="Calibri"/>
          <w:kern w:val="0"/>
          <w:sz w:val="32"/>
          <w:szCs w:val="32"/>
        </w:rPr>
      </w:pPr>
    </w:p>
    <w:p w14:paraId="564E1CE7" w14:textId="77777777" w:rsidR="00A4731A" w:rsidRDefault="00A4731A" w:rsidP="00015830">
      <w:pPr>
        <w:ind w:firstLineChars="200" w:firstLine="640"/>
        <w:rPr>
          <w:rFonts w:ascii="仿宋_GB2312" w:eastAsia="仿宋_GB2312" w:hAnsi="仿宋" w:cs="Calibri"/>
          <w:kern w:val="0"/>
          <w:sz w:val="32"/>
          <w:szCs w:val="32"/>
        </w:rPr>
      </w:pPr>
    </w:p>
    <w:p w14:paraId="5C3F968C" w14:textId="13322382" w:rsidR="00A4731A" w:rsidRDefault="00A4731A" w:rsidP="00661994">
      <w:pPr>
        <w:ind w:firstLineChars="1450" w:firstLine="4640"/>
        <w:rPr>
          <w:rFonts w:ascii="仿宋_GB2312" w:eastAsia="仿宋_GB2312" w:hAnsi="仿宋" w:cs="Calibri"/>
          <w:kern w:val="0"/>
          <w:sz w:val="32"/>
          <w:szCs w:val="32"/>
        </w:rPr>
      </w:pPr>
      <w:r>
        <w:rPr>
          <w:rFonts w:ascii="仿宋_GB2312" w:eastAsia="仿宋_GB2312" w:hAnsi="仿宋" w:cs="Calibri" w:hint="eastAsia"/>
          <w:kern w:val="0"/>
          <w:sz w:val="32"/>
          <w:szCs w:val="32"/>
        </w:rPr>
        <w:t>辽宁省</w:t>
      </w:r>
      <w:r>
        <w:rPr>
          <w:rFonts w:ascii="仿宋_GB2312" w:eastAsia="仿宋_GB2312" w:hAnsi="仿宋" w:cs="Calibri"/>
          <w:kern w:val="0"/>
          <w:sz w:val="32"/>
          <w:szCs w:val="32"/>
        </w:rPr>
        <w:t>自然资源厅</w:t>
      </w:r>
    </w:p>
    <w:p w14:paraId="21AD572B" w14:textId="7488BFCD" w:rsidR="00216ACA" w:rsidRPr="006C5CB0" w:rsidRDefault="00A4731A" w:rsidP="00661994">
      <w:pPr>
        <w:ind w:firstLineChars="1500" w:firstLine="4800"/>
        <w:rPr>
          <w:rFonts w:ascii="仿宋_GB2312" w:eastAsia="仿宋_GB2312" w:hAnsi="仿宋" w:cs="Calibri"/>
          <w:kern w:val="0"/>
          <w:sz w:val="32"/>
          <w:szCs w:val="32"/>
        </w:rPr>
      </w:pPr>
      <w:r>
        <w:rPr>
          <w:rFonts w:ascii="仿宋_GB2312" w:eastAsia="仿宋_GB2312" w:hAnsi="仿宋" w:cs="Calibri" w:hint="eastAsia"/>
          <w:kern w:val="0"/>
          <w:sz w:val="32"/>
          <w:szCs w:val="32"/>
        </w:rPr>
        <w:t>2021年  月  日</w:t>
      </w:r>
    </w:p>
    <w:sectPr w:rsidR="00216ACA" w:rsidRPr="006C5CB0" w:rsidSect="00015830">
      <w:footerReference w:type="even" r:id="rId6"/>
      <w:footerReference w:type="default" r:id="rId7"/>
      <w:pgSz w:w="11906" w:h="16838" w:code="9"/>
      <w:pgMar w:top="2098" w:right="1531" w:bottom="1985" w:left="1531" w:header="851" w:footer="992" w:gutter="0"/>
      <w:cols w:space="425"/>
      <w:titlePg/>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26B3E" w14:textId="77777777" w:rsidR="004B1DDF" w:rsidRDefault="004B1DDF" w:rsidP="007E74E8">
      <w:r>
        <w:separator/>
      </w:r>
    </w:p>
  </w:endnote>
  <w:endnote w:type="continuationSeparator" w:id="0">
    <w:p w14:paraId="7314688C" w14:textId="77777777" w:rsidR="004B1DDF" w:rsidRDefault="004B1DDF" w:rsidP="007E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973030"/>
      <w:docPartObj>
        <w:docPartGallery w:val="Page Numbers (Bottom of Page)"/>
        <w:docPartUnique/>
      </w:docPartObj>
    </w:sdtPr>
    <w:sdtEndPr>
      <w:rPr>
        <w:rFonts w:ascii="Times New Roman" w:eastAsia="宋体" w:hAnsi="Times New Roman" w:cs="Times New Roman"/>
        <w:sz w:val="28"/>
        <w:szCs w:val="28"/>
      </w:rPr>
    </w:sdtEndPr>
    <w:sdtContent>
      <w:p w14:paraId="29C7DBC4" w14:textId="5E44377C" w:rsidR="00015830" w:rsidRDefault="00015830" w:rsidP="00015830">
        <w:pPr>
          <w:pStyle w:val="a5"/>
          <w:ind w:leftChars="100" w:left="210"/>
        </w:pPr>
        <w:r w:rsidRPr="00015830">
          <w:rPr>
            <w:rFonts w:ascii="Times New Roman" w:eastAsia="宋体" w:hAnsi="Times New Roman" w:cs="Times New Roman"/>
            <w:sz w:val="28"/>
            <w:szCs w:val="28"/>
          </w:rPr>
          <w:t xml:space="preserve">- </w:t>
        </w:r>
        <w:r w:rsidRPr="00015830">
          <w:rPr>
            <w:rFonts w:ascii="Times New Roman" w:eastAsia="宋体" w:hAnsi="Times New Roman" w:cs="Times New Roman"/>
            <w:sz w:val="28"/>
            <w:szCs w:val="28"/>
          </w:rPr>
          <w:fldChar w:fldCharType="begin"/>
        </w:r>
        <w:r w:rsidRPr="00015830">
          <w:rPr>
            <w:rFonts w:ascii="Times New Roman" w:eastAsia="宋体" w:hAnsi="Times New Roman" w:cs="Times New Roman"/>
            <w:sz w:val="28"/>
            <w:szCs w:val="28"/>
          </w:rPr>
          <w:instrText>PAGE   \* MERGEFORMAT</w:instrText>
        </w:r>
        <w:r w:rsidRPr="00015830">
          <w:rPr>
            <w:rFonts w:ascii="Times New Roman" w:eastAsia="宋体" w:hAnsi="Times New Roman" w:cs="Times New Roman"/>
            <w:sz w:val="28"/>
            <w:szCs w:val="28"/>
          </w:rPr>
          <w:fldChar w:fldCharType="separate"/>
        </w:r>
        <w:r w:rsidR="00563288" w:rsidRPr="00563288">
          <w:rPr>
            <w:rFonts w:ascii="Times New Roman" w:eastAsia="宋体" w:hAnsi="Times New Roman" w:cs="Times New Roman"/>
            <w:noProof/>
            <w:sz w:val="28"/>
            <w:szCs w:val="28"/>
            <w:lang w:val="zh-CN"/>
          </w:rPr>
          <w:t>2</w:t>
        </w:r>
        <w:r w:rsidRPr="00015830">
          <w:rPr>
            <w:rFonts w:ascii="Times New Roman" w:eastAsia="宋体" w:hAnsi="Times New Roman" w:cs="Times New Roman"/>
            <w:sz w:val="28"/>
            <w:szCs w:val="28"/>
          </w:rPr>
          <w:fldChar w:fldCharType="end"/>
        </w:r>
        <w:r w:rsidRPr="00015830">
          <w:rPr>
            <w:rFonts w:ascii="Times New Roman" w:eastAsia="宋体"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987"/>
      <w:docPartObj>
        <w:docPartGallery w:val="Page Numbers (Bottom of Page)"/>
        <w:docPartUnique/>
      </w:docPartObj>
    </w:sdtPr>
    <w:sdtEndPr>
      <w:rPr>
        <w:rFonts w:ascii="Times New Roman" w:eastAsia="宋体" w:hAnsi="Times New Roman" w:cs="Times New Roman"/>
        <w:sz w:val="28"/>
        <w:szCs w:val="28"/>
      </w:rPr>
    </w:sdtEndPr>
    <w:sdtContent>
      <w:p w14:paraId="789B5789" w14:textId="157067CB" w:rsidR="00015830" w:rsidRDefault="00015830" w:rsidP="00015830">
        <w:pPr>
          <w:pStyle w:val="a5"/>
          <w:wordWrap w:val="0"/>
          <w:ind w:rightChars="100" w:right="210"/>
          <w:jc w:val="right"/>
        </w:pPr>
        <w:r w:rsidRPr="00015830">
          <w:rPr>
            <w:rFonts w:ascii="Times New Roman" w:eastAsia="宋体" w:hAnsi="Times New Roman" w:cs="Times New Roman"/>
            <w:sz w:val="28"/>
            <w:szCs w:val="28"/>
          </w:rPr>
          <w:t xml:space="preserve">- </w:t>
        </w:r>
        <w:r w:rsidRPr="00015830">
          <w:rPr>
            <w:rFonts w:ascii="Times New Roman" w:eastAsia="宋体" w:hAnsi="Times New Roman" w:cs="Times New Roman"/>
            <w:sz w:val="28"/>
            <w:szCs w:val="28"/>
          </w:rPr>
          <w:fldChar w:fldCharType="begin"/>
        </w:r>
        <w:r w:rsidRPr="00015830">
          <w:rPr>
            <w:rFonts w:ascii="Times New Roman" w:eastAsia="宋体" w:hAnsi="Times New Roman" w:cs="Times New Roman"/>
            <w:sz w:val="28"/>
            <w:szCs w:val="28"/>
          </w:rPr>
          <w:instrText>PAGE   \* MERGEFORMAT</w:instrText>
        </w:r>
        <w:r w:rsidRPr="00015830">
          <w:rPr>
            <w:rFonts w:ascii="Times New Roman" w:eastAsia="宋体" w:hAnsi="Times New Roman" w:cs="Times New Roman"/>
            <w:sz w:val="28"/>
            <w:szCs w:val="28"/>
          </w:rPr>
          <w:fldChar w:fldCharType="separate"/>
        </w:r>
        <w:r w:rsidR="00563288" w:rsidRPr="00563288">
          <w:rPr>
            <w:rFonts w:ascii="Times New Roman" w:eastAsia="宋体" w:hAnsi="Times New Roman" w:cs="Times New Roman"/>
            <w:noProof/>
            <w:sz w:val="28"/>
            <w:szCs w:val="28"/>
            <w:lang w:val="zh-CN"/>
          </w:rPr>
          <w:t>3</w:t>
        </w:r>
        <w:r w:rsidRPr="00015830">
          <w:rPr>
            <w:rFonts w:ascii="Times New Roman" w:eastAsia="宋体" w:hAnsi="Times New Roman" w:cs="Times New Roman"/>
            <w:sz w:val="28"/>
            <w:szCs w:val="28"/>
          </w:rPr>
          <w:fldChar w:fldCharType="end"/>
        </w:r>
        <w:r w:rsidRPr="00015830">
          <w:rPr>
            <w:rFonts w:ascii="Times New Roman" w:eastAsia="宋体"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87073" w14:textId="77777777" w:rsidR="004B1DDF" w:rsidRDefault="004B1DDF" w:rsidP="007E74E8">
      <w:r>
        <w:separator/>
      </w:r>
    </w:p>
  </w:footnote>
  <w:footnote w:type="continuationSeparator" w:id="0">
    <w:p w14:paraId="71A460D3" w14:textId="77777777" w:rsidR="004B1DDF" w:rsidRDefault="004B1DDF" w:rsidP="007E7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evenAndOddHeaders/>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42"/>
    <w:rsid w:val="00001B37"/>
    <w:rsid w:val="00001F73"/>
    <w:rsid w:val="000055D4"/>
    <w:rsid w:val="00007E50"/>
    <w:rsid w:val="000117E1"/>
    <w:rsid w:val="00012CB8"/>
    <w:rsid w:val="00012F6C"/>
    <w:rsid w:val="00014607"/>
    <w:rsid w:val="00015184"/>
    <w:rsid w:val="00015830"/>
    <w:rsid w:val="000221C4"/>
    <w:rsid w:val="000269C0"/>
    <w:rsid w:val="00040A85"/>
    <w:rsid w:val="00041532"/>
    <w:rsid w:val="00046418"/>
    <w:rsid w:val="00052C40"/>
    <w:rsid w:val="00054FCD"/>
    <w:rsid w:val="0005532C"/>
    <w:rsid w:val="00066287"/>
    <w:rsid w:val="00066721"/>
    <w:rsid w:val="0007135C"/>
    <w:rsid w:val="000773B1"/>
    <w:rsid w:val="00080588"/>
    <w:rsid w:val="00090DFA"/>
    <w:rsid w:val="000A51AD"/>
    <w:rsid w:val="000B3C69"/>
    <w:rsid w:val="000B5937"/>
    <w:rsid w:val="000B65C1"/>
    <w:rsid w:val="000C2AA3"/>
    <w:rsid w:val="000C51DC"/>
    <w:rsid w:val="000D38CE"/>
    <w:rsid w:val="000D6EA1"/>
    <w:rsid w:val="000E1994"/>
    <w:rsid w:val="000E25B9"/>
    <w:rsid w:val="000E2883"/>
    <w:rsid w:val="000E4070"/>
    <w:rsid w:val="000E5AD0"/>
    <w:rsid w:val="000F0621"/>
    <w:rsid w:val="0010053E"/>
    <w:rsid w:val="001015D5"/>
    <w:rsid w:val="00104120"/>
    <w:rsid w:val="0010744F"/>
    <w:rsid w:val="0010788D"/>
    <w:rsid w:val="00121673"/>
    <w:rsid w:val="001235A5"/>
    <w:rsid w:val="00124C09"/>
    <w:rsid w:val="00130CF9"/>
    <w:rsid w:val="00130FE9"/>
    <w:rsid w:val="00145CE3"/>
    <w:rsid w:val="001475D8"/>
    <w:rsid w:val="00150DFB"/>
    <w:rsid w:val="001527A9"/>
    <w:rsid w:val="0015499D"/>
    <w:rsid w:val="0015501F"/>
    <w:rsid w:val="001574B1"/>
    <w:rsid w:val="001668E5"/>
    <w:rsid w:val="00166EEB"/>
    <w:rsid w:val="00171943"/>
    <w:rsid w:val="001761E0"/>
    <w:rsid w:val="00176D61"/>
    <w:rsid w:val="0017781B"/>
    <w:rsid w:val="00183FE3"/>
    <w:rsid w:val="00190E27"/>
    <w:rsid w:val="00191FCC"/>
    <w:rsid w:val="00193A46"/>
    <w:rsid w:val="00196298"/>
    <w:rsid w:val="001B3916"/>
    <w:rsid w:val="001B43F4"/>
    <w:rsid w:val="001B5257"/>
    <w:rsid w:val="001C2568"/>
    <w:rsid w:val="001C52F0"/>
    <w:rsid w:val="001C72CA"/>
    <w:rsid w:val="001D550D"/>
    <w:rsid w:val="001D609D"/>
    <w:rsid w:val="001E0E53"/>
    <w:rsid w:val="001E1BC8"/>
    <w:rsid w:val="001E2864"/>
    <w:rsid w:val="001E4DC5"/>
    <w:rsid w:val="001E680A"/>
    <w:rsid w:val="001E7F86"/>
    <w:rsid w:val="001F1600"/>
    <w:rsid w:val="001F3497"/>
    <w:rsid w:val="001F34A1"/>
    <w:rsid w:val="00201313"/>
    <w:rsid w:val="00201533"/>
    <w:rsid w:val="002051E3"/>
    <w:rsid w:val="00207632"/>
    <w:rsid w:val="00216ACA"/>
    <w:rsid w:val="00217B0E"/>
    <w:rsid w:val="00217D8A"/>
    <w:rsid w:val="002212E0"/>
    <w:rsid w:val="00221838"/>
    <w:rsid w:val="002241B2"/>
    <w:rsid w:val="00230967"/>
    <w:rsid w:val="0023580F"/>
    <w:rsid w:val="0023587C"/>
    <w:rsid w:val="00241201"/>
    <w:rsid w:val="002469B1"/>
    <w:rsid w:val="00257894"/>
    <w:rsid w:val="00262390"/>
    <w:rsid w:val="00262FA3"/>
    <w:rsid w:val="0027271E"/>
    <w:rsid w:val="002761B0"/>
    <w:rsid w:val="00276945"/>
    <w:rsid w:val="00277113"/>
    <w:rsid w:val="00280E5E"/>
    <w:rsid w:val="00280FAF"/>
    <w:rsid w:val="00283A87"/>
    <w:rsid w:val="0028482D"/>
    <w:rsid w:val="002865A7"/>
    <w:rsid w:val="0029128B"/>
    <w:rsid w:val="0029422C"/>
    <w:rsid w:val="002A4012"/>
    <w:rsid w:val="002A72A5"/>
    <w:rsid w:val="002C13A4"/>
    <w:rsid w:val="002C49C7"/>
    <w:rsid w:val="002C4D16"/>
    <w:rsid w:val="002D4A3E"/>
    <w:rsid w:val="002E16C0"/>
    <w:rsid w:val="002E32C0"/>
    <w:rsid w:val="002E67B9"/>
    <w:rsid w:val="002F02E9"/>
    <w:rsid w:val="002F1A4C"/>
    <w:rsid w:val="002F29FE"/>
    <w:rsid w:val="002F5F56"/>
    <w:rsid w:val="00302480"/>
    <w:rsid w:val="00304D0C"/>
    <w:rsid w:val="00304E94"/>
    <w:rsid w:val="00315469"/>
    <w:rsid w:val="00320197"/>
    <w:rsid w:val="00320B45"/>
    <w:rsid w:val="0032215C"/>
    <w:rsid w:val="00324B27"/>
    <w:rsid w:val="003416F4"/>
    <w:rsid w:val="0034762F"/>
    <w:rsid w:val="0037030B"/>
    <w:rsid w:val="00370DE9"/>
    <w:rsid w:val="003712A9"/>
    <w:rsid w:val="003770F1"/>
    <w:rsid w:val="00380104"/>
    <w:rsid w:val="003829F3"/>
    <w:rsid w:val="00382FBF"/>
    <w:rsid w:val="00383B40"/>
    <w:rsid w:val="00383C75"/>
    <w:rsid w:val="00384108"/>
    <w:rsid w:val="003876D9"/>
    <w:rsid w:val="00390D98"/>
    <w:rsid w:val="00392FA5"/>
    <w:rsid w:val="00393AB7"/>
    <w:rsid w:val="00396418"/>
    <w:rsid w:val="003977DE"/>
    <w:rsid w:val="003A03EB"/>
    <w:rsid w:val="003A0C7F"/>
    <w:rsid w:val="003A45C4"/>
    <w:rsid w:val="003B0405"/>
    <w:rsid w:val="003B4BE8"/>
    <w:rsid w:val="003B5742"/>
    <w:rsid w:val="003B7556"/>
    <w:rsid w:val="003C0C79"/>
    <w:rsid w:val="003C134F"/>
    <w:rsid w:val="003C311C"/>
    <w:rsid w:val="003D13C1"/>
    <w:rsid w:val="003F2689"/>
    <w:rsid w:val="003F6534"/>
    <w:rsid w:val="0040471F"/>
    <w:rsid w:val="00407263"/>
    <w:rsid w:val="00407EC0"/>
    <w:rsid w:val="004125F4"/>
    <w:rsid w:val="004129D4"/>
    <w:rsid w:val="004155E9"/>
    <w:rsid w:val="00426B20"/>
    <w:rsid w:val="00426D24"/>
    <w:rsid w:val="00430BEA"/>
    <w:rsid w:val="004352CA"/>
    <w:rsid w:val="00436B9A"/>
    <w:rsid w:val="004434FE"/>
    <w:rsid w:val="004447C9"/>
    <w:rsid w:val="00446098"/>
    <w:rsid w:val="00446205"/>
    <w:rsid w:val="00452D57"/>
    <w:rsid w:val="00466DEB"/>
    <w:rsid w:val="004701DA"/>
    <w:rsid w:val="00473EF8"/>
    <w:rsid w:val="004768EA"/>
    <w:rsid w:val="00482544"/>
    <w:rsid w:val="00483A7B"/>
    <w:rsid w:val="00484C95"/>
    <w:rsid w:val="00486626"/>
    <w:rsid w:val="00495DAE"/>
    <w:rsid w:val="004A0718"/>
    <w:rsid w:val="004A119A"/>
    <w:rsid w:val="004A2689"/>
    <w:rsid w:val="004A28F2"/>
    <w:rsid w:val="004A76D4"/>
    <w:rsid w:val="004B1DDF"/>
    <w:rsid w:val="004B2A14"/>
    <w:rsid w:val="004B3888"/>
    <w:rsid w:val="004B7451"/>
    <w:rsid w:val="004C3E53"/>
    <w:rsid w:val="004C4C43"/>
    <w:rsid w:val="004D0776"/>
    <w:rsid w:val="004D0F9B"/>
    <w:rsid w:val="004D33F2"/>
    <w:rsid w:val="004E2140"/>
    <w:rsid w:val="004F1684"/>
    <w:rsid w:val="004F3E3A"/>
    <w:rsid w:val="004F536E"/>
    <w:rsid w:val="00501042"/>
    <w:rsid w:val="0050300E"/>
    <w:rsid w:val="00505C79"/>
    <w:rsid w:val="005060CF"/>
    <w:rsid w:val="0051211B"/>
    <w:rsid w:val="00513789"/>
    <w:rsid w:val="00515205"/>
    <w:rsid w:val="00517F06"/>
    <w:rsid w:val="005202B0"/>
    <w:rsid w:val="00534028"/>
    <w:rsid w:val="00545C88"/>
    <w:rsid w:val="00547186"/>
    <w:rsid w:val="00547801"/>
    <w:rsid w:val="005503E5"/>
    <w:rsid w:val="00550DCF"/>
    <w:rsid w:val="00551FD3"/>
    <w:rsid w:val="00554B54"/>
    <w:rsid w:val="005551E0"/>
    <w:rsid w:val="005607F4"/>
    <w:rsid w:val="005615F9"/>
    <w:rsid w:val="00563288"/>
    <w:rsid w:val="005665CF"/>
    <w:rsid w:val="005746DB"/>
    <w:rsid w:val="005760AE"/>
    <w:rsid w:val="0057715A"/>
    <w:rsid w:val="005774E8"/>
    <w:rsid w:val="00591CF3"/>
    <w:rsid w:val="005924F6"/>
    <w:rsid w:val="005A6608"/>
    <w:rsid w:val="005B4D67"/>
    <w:rsid w:val="005B549D"/>
    <w:rsid w:val="005D0E1D"/>
    <w:rsid w:val="005D603B"/>
    <w:rsid w:val="005D6906"/>
    <w:rsid w:val="005E4553"/>
    <w:rsid w:val="005F4599"/>
    <w:rsid w:val="005F51DD"/>
    <w:rsid w:val="005F612E"/>
    <w:rsid w:val="006031DE"/>
    <w:rsid w:val="00603DC6"/>
    <w:rsid w:val="0060436D"/>
    <w:rsid w:val="00617100"/>
    <w:rsid w:val="006208C8"/>
    <w:rsid w:val="00624269"/>
    <w:rsid w:val="00626CFB"/>
    <w:rsid w:val="00631269"/>
    <w:rsid w:val="00631AE5"/>
    <w:rsid w:val="00632021"/>
    <w:rsid w:val="00635768"/>
    <w:rsid w:val="0064181D"/>
    <w:rsid w:val="006443ED"/>
    <w:rsid w:val="0064635C"/>
    <w:rsid w:val="0065553C"/>
    <w:rsid w:val="006556DE"/>
    <w:rsid w:val="00661994"/>
    <w:rsid w:val="00663E4A"/>
    <w:rsid w:val="00664121"/>
    <w:rsid w:val="006647AC"/>
    <w:rsid w:val="00667860"/>
    <w:rsid w:val="00672064"/>
    <w:rsid w:val="00682A17"/>
    <w:rsid w:val="00686FF1"/>
    <w:rsid w:val="00697678"/>
    <w:rsid w:val="006A7A83"/>
    <w:rsid w:val="006B33EA"/>
    <w:rsid w:val="006B4483"/>
    <w:rsid w:val="006B787E"/>
    <w:rsid w:val="006C0F40"/>
    <w:rsid w:val="006C3E21"/>
    <w:rsid w:val="006C5CB0"/>
    <w:rsid w:val="006C745D"/>
    <w:rsid w:val="006C7CD3"/>
    <w:rsid w:val="006D1AC8"/>
    <w:rsid w:val="006D3F21"/>
    <w:rsid w:val="006D4430"/>
    <w:rsid w:val="006D7F73"/>
    <w:rsid w:val="006E27B5"/>
    <w:rsid w:val="006E6D91"/>
    <w:rsid w:val="006E7928"/>
    <w:rsid w:val="006F2B42"/>
    <w:rsid w:val="006F378C"/>
    <w:rsid w:val="006F4013"/>
    <w:rsid w:val="007012C7"/>
    <w:rsid w:val="00702AA7"/>
    <w:rsid w:val="00703E82"/>
    <w:rsid w:val="007060E0"/>
    <w:rsid w:val="00710CC6"/>
    <w:rsid w:val="00712E0F"/>
    <w:rsid w:val="00715FB3"/>
    <w:rsid w:val="0072305B"/>
    <w:rsid w:val="007236B4"/>
    <w:rsid w:val="00725BD7"/>
    <w:rsid w:val="0073109B"/>
    <w:rsid w:val="00731D0F"/>
    <w:rsid w:val="00733453"/>
    <w:rsid w:val="007335AC"/>
    <w:rsid w:val="007344E7"/>
    <w:rsid w:val="007363A5"/>
    <w:rsid w:val="00741E32"/>
    <w:rsid w:val="00743119"/>
    <w:rsid w:val="00755FA4"/>
    <w:rsid w:val="00763924"/>
    <w:rsid w:val="0076445C"/>
    <w:rsid w:val="0077277A"/>
    <w:rsid w:val="00775AEA"/>
    <w:rsid w:val="007772A4"/>
    <w:rsid w:val="00784E8B"/>
    <w:rsid w:val="00785567"/>
    <w:rsid w:val="00785C16"/>
    <w:rsid w:val="007907AB"/>
    <w:rsid w:val="00792BFA"/>
    <w:rsid w:val="007949A5"/>
    <w:rsid w:val="0079634D"/>
    <w:rsid w:val="007A0BD6"/>
    <w:rsid w:val="007A0F05"/>
    <w:rsid w:val="007A128B"/>
    <w:rsid w:val="007A5193"/>
    <w:rsid w:val="007B013A"/>
    <w:rsid w:val="007B2CC5"/>
    <w:rsid w:val="007B530B"/>
    <w:rsid w:val="007C7757"/>
    <w:rsid w:val="007E0E88"/>
    <w:rsid w:val="007E43C8"/>
    <w:rsid w:val="007E5AD8"/>
    <w:rsid w:val="007E74E8"/>
    <w:rsid w:val="007F1FA3"/>
    <w:rsid w:val="007F7673"/>
    <w:rsid w:val="0080118F"/>
    <w:rsid w:val="00810EC3"/>
    <w:rsid w:val="00812D0F"/>
    <w:rsid w:val="008150F2"/>
    <w:rsid w:val="00816F37"/>
    <w:rsid w:val="00821993"/>
    <w:rsid w:val="00823E43"/>
    <w:rsid w:val="0082554F"/>
    <w:rsid w:val="00826531"/>
    <w:rsid w:val="008304B4"/>
    <w:rsid w:val="008327CB"/>
    <w:rsid w:val="0083520E"/>
    <w:rsid w:val="00836784"/>
    <w:rsid w:val="00846595"/>
    <w:rsid w:val="008601BF"/>
    <w:rsid w:val="0086537E"/>
    <w:rsid w:val="00874E0C"/>
    <w:rsid w:val="0087638A"/>
    <w:rsid w:val="00877FD4"/>
    <w:rsid w:val="00881DEB"/>
    <w:rsid w:val="00884C45"/>
    <w:rsid w:val="00885BA1"/>
    <w:rsid w:val="00892373"/>
    <w:rsid w:val="00896700"/>
    <w:rsid w:val="008A52CF"/>
    <w:rsid w:val="008B66B2"/>
    <w:rsid w:val="008C0805"/>
    <w:rsid w:val="008C3862"/>
    <w:rsid w:val="008D12F8"/>
    <w:rsid w:val="008D1CF0"/>
    <w:rsid w:val="008E4B86"/>
    <w:rsid w:val="008E7397"/>
    <w:rsid w:val="008E74E4"/>
    <w:rsid w:val="008F053E"/>
    <w:rsid w:val="008F2C62"/>
    <w:rsid w:val="008F2CE3"/>
    <w:rsid w:val="008F3717"/>
    <w:rsid w:val="008F3752"/>
    <w:rsid w:val="008F48E4"/>
    <w:rsid w:val="008F7544"/>
    <w:rsid w:val="00907901"/>
    <w:rsid w:val="00915628"/>
    <w:rsid w:val="009164E7"/>
    <w:rsid w:val="00930341"/>
    <w:rsid w:val="009320B1"/>
    <w:rsid w:val="0093761D"/>
    <w:rsid w:val="00940C90"/>
    <w:rsid w:val="00945D1F"/>
    <w:rsid w:val="0095035F"/>
    <w:rsid w:val="00953ECC"/>
    <w:rsid w:val="009765E6"/>
    <w:rsid w:val="00992189"/>
    <w:rsid w:val="009B4065"/>
    <w:rsid w:val="009B6CB9"/>
    <w:rsid w:val="009C0771"/>
    <w:rsid w:val="009C45AC"/>
    <w:rsid w:val="009D0549"/>
    <w:rsid w:val="009D07C4"/>
    <w:rsid w:val="009E0024"/>
    <w:rsid w:val="009E5120"/>
    <w:rsid w:val="009E658A"/>
    <w:rsid w:val="009F34AD"/>
    <w:rsid w:val="009F4D53"/>
    <w:rsid w:val="009F50B2"/>
    <w:rsid w:val="009F7F21"/>
    <w:rsid w:val="00A03412"/>
    <w:rsid w:val="00A0565E"/>
    <w:rsid w:val="00A078D7"/>
    <w:rsid w:val="00A120E9"/>
    <w:rsid w:val="00A246C8"/>
    <w:rsid w:val="00A346DA"/>
    <w:rsid w:val="00A413AC"/>
    <w:rsid w:val="00A468AB"/>
    <w:rsid w:val="00A46E87"/>
    <w:rsid w:val="00A4731A"/>
    <w:rsid w:val="00A56375"/>
    <w:rsid w:val="00A5766E"/>
    <w:rsid w:val="00A57B23"/>
    <w:rsid w:val="00A653EC"/>
    <w:rsid w:val="00A65FBB"/>
    <w:rsid w:val="00A71409"/>
    <w:rsid w:val="00A71644"/>
    <w:rsid w:val="00A73C0F"/>
    <w:rsid w:val="00A8522E"/>
    <w:rsid w:val="00A85B66"/>
    <w:rsid w:val="00A870E8"/>
    <w:rsid w:val="00A87F44"/>
    <w:rsid w:val="00A9019B"/>
    <w:rsid w:val="00AA1353"/>
    <w:rsid w:val="00AA4314"/>
    <w:rsid w:val="00AB15E4"/>
    <w:rsid w:val="00AB6F20"/>
    <w:rsid w:val="00AC1E4D"/>
    <w:rsid w:val="00AC487E"/>
    <w:rsid w:val="00AC52B4"/>
    <w:rsid w:val="00AC7C01"/>
    <w:rsid w:val="00AD2955"/>
    <w:rsid w:val="00AD2DA0"/>
    <w:rsid w:val="00AD3617"/>
    <w:rsid w:val="00AD5B3A"/>
    <w:rsid w:val="00AE3BBA"/>
    <w:rsid w:val="00AF2BEF"/>
    <w:rsid w:val="00AF3F37"/>
    <w:rsid w:val="00AF50C9"/>
    <w:rsid w:val="00B019AA"/>
    <w:rsid w:val="00B04096"/>
    <w:rsid w:val="00B20305"/>
    <w:rsid w:val="00B20F7F"/>
    <w:rsid w:val="00B21D04"/>
    <w:rsid w:val="00B23576"/>
    <w:rsid w:val="00B24C2B"/>
    <w:rsid w:val="00B344DD"/>
    <w:rsid w:val="00B36322"/>
    <w:rsid w:val="00B36F64"/>
    <w:rsid w:val="00B41C33"/>
    <w:rsid w:val="00B42B15"/>
    <w:rsid w:val="00B433E0"/>
    <w:rsid w:val="00B51391"/>
    <w:rsid w:val="00B53976"/>
    <w:rsid w:val="00B63114"/>
    <w:rsid w:val="00B672C6"/>
    <w:rsid w:val="00B70260"/>
    <w:rsid w:val="00B71F39"/>
    <w:rsid w:val="00B72B07"/>
    <w:rsid w:val="00B75ADD"/>
    <w:rsid w:val="00B75BEC"/>
    <w:rsid w:val="00B76D95"/>
    <w:rsid w:val="00B80CD0"/>
    <w:rsid w:val="00B81FF0"/>
    <w:rsid w:val="00B82DEE"/>
    <w:rsid w:val="00B8452D"/>
    <w:rsid w:val="00B84EBD"/>
    <w:rsid w:val="00B85C1C"/>
    <w:rsid w:val="00B8672A"/>
    <w:rsid w:val="00B86F3C"/>
    <w:rsid w:val="00B8795E"/>
    <w:rsid w:val="00B95A0C"/>
    <w:rsid w:val="00BA36CE"/>
    <w:rsid w:val="00BA3FBC"/>
    <w:rsid w:val="00BA477D"/>
    <w:rsid w:val="00BB6862"/>
    <w:rsid w:val="00BC271B"/>
    <w:rsid w:val="00BC28F7"/>
    <w:rsid w:val="00BC5A4C"/>
    <w:rsid w:val="00BD0EF9"/>
    <w:rsid w:val="00BD775A"/>
    <w:rsid w:val="00BE04E1"/>
    <w:rsid w:val="00BF04E5"/>
    <w:rsid w:val="00BF2AD8"/>
    <w:rsid w:val="00BF497F"/>
    <w:rsid w:val="00BF62F7"/>
    <w:rsid w:val="00C0008A"/>
    <w:rsid w:val="00C023DD"/>
    <w:rsid w:val="00C04A78"/>
    <w:rsid w:val="00C10164"/>
    <w:rsid w:val="00C130CE"/>
    <w:rsid w:val="00C150F2"/>
    <w:rsid w:val="00C166F8"/>
    <w:rsid w:val="00C16FDB"/>
    <w:rsid w:val="00C17B76"/>
    <w:rsid w:val="00C2339A"/>
    <w:rsid w:val="00C24A7D"/>
    <w:rsid w:val="00C25242"/>
    <w:rsid w:val="00C26A58"/>
    <w:rsid w:val="00C26AAA"/>
    <w:rsid w:val="00C41544"/>
    <w:rsid w:val="00C443FA"/>
    <w:rsid w:val="00C52C48"/>
    <w:rsid w:val="00C52D64"/>
    <w:rsid w:val="00C548F1"/>
    <w:rsid w:val="00C54E94"/>
    <w:rsid w:val="00C708C0"/>
    <w:rsid w:val="00C7199A"/>
    <w:rsid w:val="00C77DB3"/>
    <w:rsid w:val="00C8016D"/>
    <w:rsid w:val="00C8746D"/>
    <w:rsid w:val="00C90844"/>
    <w:rsid w:val="00C94134"/>
    <w:rsid w:val="00CA13A4"/>
    <w:rsid w:val="00CA52B4"/>
    <w:rsid w:val="00CB5DB2"/>
    <w:rsid w:val="00CB723C"/>
    <w:rsid w:val="00CB7969"/>
    <w:rsid w:val="00CC4722"/>
    <w:rsid w:val="00CC585D"/>
    <w:rsid w:val="00CD23C3"/>
    <w:rsid w:val="00CD2A83"/>
    <w:rsid w:val="00CD3307"/>
    <w:rsid w:val="00CD4583"/>
    <w:rsid w:val="00CD7124"/>
    <w:rsid w:val="00CD72FC"/>
    <w:rsid w:val="00CE270F"/>
    <w:rsid w:val="00CF1351"/>
    <w:rsid w:val="00CF1C19"/>
    <w:rsid w:val="00CF3CBA"/>
    <w:rsid w:val="00D01277"/>
    <w:rsid w:val="00D01897"/>
    <w:rsid w:val="00D024B0"/>
    <w:rsid w:val="00D07878"/>
    <w:rsid w:val="00D07D2E"/>
    <w:rsid w:val="00D07FD3"/>
    <w:rsid w:val="00D101D4"/>
    <w:rsid w:val="00D101F2"/>
    <w:rsid w:val="00D152BE"/>
    <w:rsid w:val="00D16CC7"/>
    <w:rsid w:val="00D207F5"/>
    <w:rsid w:val="00D278C2"/>
    <w:rsid w:val="00D318BB"/>
    <w:rsid w:val="00D321DD"/>
    <w:rsid w:val="00D4148D"/>
    <w:rsid w:val="00D414B0"/>
    <w:rsid w:val="00D449A3"/>
    <w:rsid w:val="00D44F9F"/>
    <w:rsid w:val="00D464FD"/>
    <w:rsid w:val="00D52093"/>
    <w:rsid w:val="00D52A9A"/>
    <w:rsid w:val="00D5559A"/>
    <w:rsid w:val="00D57FB8"/>
    <w:rsid w:val="00D61D7D"/>
    <w:rsid w:val="00D720F2"/>
    <w:rsid w:val="00D82B6D"/>
    <w:rsid w:val="00D85472"/>
    <w:rsid w:val="00D8568A"/>
    <w:rsid w:val="00D91AE2"/>
    <w:rsid w:val="00D92482"/>
    <w:rsid w:val="00D92571"/>
    <w:rsid w:val="00D97443"/>
    <w:rsid w:val="00DA0062"/>
    <w:rsid w:val="00DA5B7A"/>
    <w:rsid w:val="00DA7606"/>
    <w:rsid w:val="00DB5071"/>
    <w:rsid w:val="00DC26C2"/>
    <w:rsid w:val="00DC56C2"/>
    <w:rsid w:val="00DD1BDE"/>
    <w:rsid w:val="00DD60A2"/>
    <w:rsid w:val="00DF079D"/>
    <w:rsid w:val="00DF400B"/>
    <w:rsid w:val="00DF4B8C"/>
    <w:rsid w:val="00DF70DC"/>
    <w:rsid w:val="00E00A8C"/>
    <w:rsid w:val="00E01CE1"/>
    <w:rsid w:val="00E01FA4"/>
    <w:rsid w:val="00E0575D"/>
    <w:rsid w:val="00E07D27"/>
    <w:rsid w:val="00E115CD"/>
    <w:rsid w:val="00E13E0E"/>
    <w:rsid w:val="00E14809"/>
    <w:rsid w:val="00E228AA"/>
    <w:rsid w:val="00E26036"/>
    <w:rsid w:val="00E351DC"/>
    <w:rsid w:val="00E3761A"/>
    <w:rsid w:val="00E37D2B"/>
    <w:rsid w:val="00E47C04"/>
    <w:rsid w:val="00E50E19"/>
    <w:rsid w:val="00E57694"/>
    <w:rsid w:val="00E60330"/>
    <w:rsid w:val="00E60628"/>
    <w:rsid w:val="00E743F3"/>
    <w:rsid w:val="00E80D05"/>
    <w:rsid w:val="00E83A23"/>
    <w:rsid w:val="00E84BD0"/>
    <w:rsid w:val="00E851B2"/>
    <w:rsid w:val="00E93390"/>
    <w:rsid w:val="00E94590"/>
    <w:rsid w:val="00EA2F00"/>
    <w:rsid w:val="00EB0B5B"/>
    <w:rsid w:val="00EB0E73"/>
    <w:rsid w:val="00EB1BD8"/>
    <w:rsid w:val="00EB3976"/>
    <w:rsid w:val="00ED0CAC"/>
    <w:rsid w:val="00EF3B33"/>
    <w:rsid w:val="00EF5BA7"/>
    <w:rsid w:val="00EF6AC9"/>
    <w:rsid w:val="00F108AE"/>
    <w:rsid w:val="00F11700"/>
    <w:rsid w:val="00F124D6"/>
    <w:rsid w:val="00F139D7"/>
    <w:rsid w:val="00F142D5"/>
    <w:rsid w:val="00F26803"/>
    <w:rsid w:val="00F356D7"/>
    <w:rsid w:val="00F4649E"/>
    <w:rsid w:val="00F516D3"/>
    <w:rsid w:val="00F53552"/>
    <w:rsid w:val="00F547B2"/>
    <w:rsid w:val="00F651F8"/>
    <w:rsid w:val="00F66DF4"/>
    <w:rsid w:val="00F704ED"/>
    <w:rsid w:val="00F71174"/>
    <w:rsid w:val="00F8243C"/>
    <w:rsid w:val="00F84F71"/>
    <w:rsid w:val="00F86FF1"/>
    <w:rsid w:val="00F91502"/>
    <w:rsid w:val="00F94C69"/>
    <w:rsid w:val="00F96D16"/>
    <w:rsid w:val="00F9757F"/>
    <w:rsid w:val="00FA2785"/>
    <w:rsid w:val="00FA353E"/>
    <w:rsid w:val="00FA6057"/>
    <w:rsid w:val="00FB21CB"/>
    <w:rsid w:val="00FB3080"/>
    <w:rsid w:val="00FB3A66"/>
    <w:rsid w:val="00FD0CDE"/>
    <w:rsid w:val="00FE0F9E"/>
    <w:rsid w:val="00FE1E07"/>
    <w:rsid w:val="00FE27D5"/>
    <w:rsid w:val="00FE400F"/>
    <w:rsid w:val="00FE7B9D"/>
    <w:rsid w:val="00FF13A2"/>
    <w:rsid w:val="00FF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4A8F1"/>
  <w15:docId w15:val="{56A7C32D-4897-4EC7-A2AA-A8F5103E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042"/>
    <w:pPr>
      <w:widowControl/>
      <w:jc w:val="left"/>
    </w:pPr>
    <w:rPr>
      <w:rFonts w:ascii="微软雅黑" w:eastAsia="微软雅黑" w:hAnsi="微软雅黑" w:cs="宋体"/>
      <w:kern w:val="0"/>
      <w:sz w:val="24"/>
      <w:szCs w:val="24"/>
    </w:rPr>
  </w:style>
  <w:style w:type="character" w:customStyle="1" w:styleId="fontsize1">
    <w:name w:val="fontsize1"/>
    <w:basedOn w:val="a0"/>
    <w:rsid w:val="00501042"/>
    <w:rPr>
      <w:color w:val="666666"/>
      <w:sz w:val="21"/>
      <w:szCs w:val="21"/>
    </w:rPr>
  </w:style>
  <w:style w:type="paragraph" w:styleId="a4">
    <w:name w:val="header"/>
    <w:basedOn w:val="a"/>
    <w:link w:val="Char"/>
    <w:uiPriority w:val="99"/>
    <w:unhideWhenUsed/>
    <w:rsid w:val="007E74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74E8"/>
    <w:rPr>
      <w:sz w:val="18"/>
      <w:szCs w:val="18"/>
    </w:rPr>
  </w:style>
  <w:style w:type="paragraph" w:styleId="a5">
    <w:name w:val="footer"/>
    <w:basedOn w:val="a"/>
    <w:link w:val="Char0"/>
    <w:uiPriority w:val="99"/>
    <w:unhideWhenUsed/>
    <w:rsid w:val="007E74E8"/>
    <w:pPr>
      <w:tabs>
        <w:tab w:val="center" w:pos="4153"/>
        <w:tab w:val="right" w:pos="8306"/>
      </w:tabs>
      <w:snapToGrid w:val="0"/>
      <w:jc w:val="left"/>
    </w:pPr>
    <w:rPr>
      <w:sz w:val="18"/>
      <w:szCs w:val="18"/>
    </w:rPr>
  </w:style>
  <w:style w:type="character" w:customStyle="1" w:styleId="Char0">
    <w:name w:val="页脚 Char"/>
    <w:basedOn w:val="a0"/>
    <w:link w:val="a5"/>
    <w:uiPriority w:val="99"/>
    <w:rsid w:val="007E74E8"/>
    <w:rPr>
      <w:sz w:val="18"/>
      <w:szCs w:val="18"/>
    </w:rPr>
  </w:style>
  <w:style w:type="paragraph" w:styleId="a6">
    <w:name w:val="List Paragraph"/>
    <w:basedOn w:val="a"/>
    <w:uiPriority w:val="34"/>
    <w:qFormat/>
    <w:rsid w:val="008601BF"/>
    <w:pPr>
      <w:ind w:firstLineChars="200" w:firstLine="420"/>
    </w:pPr>
  </w:style>
  <w:style w:type="paragraph" w:styleId="a7">
    <w:name w:val="Balloon Text"/>
    <w:basedOn w:val="a"/>
    <w:link w:val="Char1"/>
    <w:uiPriority w:val="99"/>
    <w:semiHidden/>
    <w:unhideWhenUsed/>
    <w:rsid w:val="00320197"/>
    <w:rPr>
      <w:sz w:val="18"/>
      <w:szCs w:val="18"/>
    </w:rPr>
  </w:style>
  <w:style w:type="character" w:customStyle="1" w:styleId="Char1">
    <w:name w:val="批注框文本 Char"/>
    <w:basedOn w:val="a0"/>
    <w:link w:val="a7"/>
    <w:uiPriority w:val="99"/>
    <w:semiHidden/>
    <w:rsid w:val="003201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395">
      <w:bodyDiv w:val="1"/>
      <w:marLeft w:val="0"/>
      <w:marRight w:val="0"/>
      <w:marTop w:val="0"/>
      <w:marBottom w:val="0"/>
      <w:divBdr>
        <w:top w:val="none" w:sz="0" w:space="0" w:color="auto"/>
        <w:left w:val="none" w:sz="0" w:space="0" w:color="auto"/>
        <w:bottom w:val="none" w:sz="0" w:space="0" w:color="auto"/>
        <w:right w:val="none" w:sz="0" w:space="0" w:color="auto"/>
      </w:divBdr>
      <w:divsChild>
        <w:div w:id="1832868204">
          <w:marLeft w:val="0"/>
          <w:marRight w:val="0"/>
          <w:marTop w:val="0"/>
          <w:marBottom w:val="225"/>
          <w:divBdr>
            <w:top w:val="none" w:sz="0" w:space="0" w:color="auto"/>
            <w:left w:val="none" w:sz="0" w:space="0" w:color="auto"/>
            <w:bottom w:val="none" w:sz="0" w:space="0" w:color="auto"/>
            <w:right w:val="none" w:sz="0" w:space="0" w:color="auto"/>
          </w:divBdr>
        </w:div>
        <w:div w:id="620261754">
          <w:marLeft w:val="0"/>
          <w:marRight w:val="0"/>
          <w:marTop w:val="0"/>
          <w:marBottom w:val="225"/>
          <w:divBdr>
            <w:top w:val="none" w:sz="0" w:space="0" w:color="auto"/>
            <w:left w:val="none" w:sz="0" w:space="0" w:color="auto"/>
            <w:bottom w:val="none" w:sz="0" w:space="0" w:color="auto"/>
            <w:right w:val="none" w:sz="0" w:space="0" w:color="auto"/>
          </w:divBdr>
        </w:div>
        <w:div w:id="24138684">
          <w:marLeft w:val="0"/>
          <w:marRight w:val="0"/>
          <w:marTop w:val="0"/>
          <w:marBottom w:val="225"/>
          <w:divBdr>
            <w:top w:val="none" w:sz="0" w:space="0" w:color="auto"/>
            <w:left w:val="none" w:sz="0" w:space="0" w:color="auto"/>
            <w:bottom w:val="none" w:sz="0" w:space="0" w:color="auto"/>
            <w:right w:val="none" w:sz="0" w:space="0" w:color="auto"/>
          </w:divBdr>
        </w:div>
        <w:div w:id="1777217387">
          <w:marLeft w:val="0"/>
          <w:marRight w:val="0"/>
          <w:marTop w:val="0"/>
          <w:marBottom w:val="225"/>
          <w:divBdr>
            <w:top w:val="none" w:sz="0" w:space="0" w:color="auto"/>
            <w:left w:val="none" w:sz="0" w:space="0" w:color="auto"/>
            <w:bottom w:val="none" w:sz="0" w:space="0" w:color="auto"/>
            <w:right w:val="none" w:sz="0" w:space="0" w:color="auto"/>
          </w:divBdr>
        </w:div>
        <w:div w:id="781918371">
          <w:marLeft w:val="0"/>
          <w:marRight w:val="0"/>
          <w:marTop w:val="0"/>
          <w:marBottom w:val="225"/>
          <w:divBdr>
            <w:top w:val="none" w:sz="0" w:space="0" w:color="auto"/>
            <w:left w:val="none" w:sz="0" w:space="0" w:color="auto"/>
            <w:bottom w:val="none" w:sz="0" w:space="0" w:color="auto"/>
            <w:right w:val="none" w:sz="0" w:space="0" w:color="auto"/>
          </w:divBdr>
        </w:div>
        <w:div w:id="385687667">
          <w:marLeft w:val="0"/>
          <w:marRight w:val="0"/>
          <w:marTop w:val="0"/>
          <w:marBottom w:val="225"/>
          <w:divBdr>
            <w:top w:val="none" w:sz="0" w:space="0" w:color="auto"/>
            <w:left w:val="none" w:sz="0" w:space="0" w:color="auto"/>
            <w:bottom w:val="none" w:sz="0" w:space="0" w:color="auto"/>
            <w:right w:val="none" w:sz="0" w:space="0" w:color="auto"/>
          </w:divBdr>
        </w:div>
        <w:div w:id="1583946700">
          <w:marLeft w:val="0"/>
          <w:marRight w:val="0"/>
          <w:marTop w:val="0"/>
          <w:marBottom w:val="225"/>
          <w:divBdr>
            <w:top w:val="none" w:sz="0" w:space="0" w:color="auto"/>
            <w:left w:val="none" w:sz="0" w:space="0" w:color="auto"/>
            <w:bottom w:val="none" w:sz="0" w:space="0" w:color="auto"/>
            <w:right w:val="none" w:sz="0" w:space="0" w:color="auto"/>
          </w:divBdr>
        </w:div>
      </w:divsChild>
    </w:div>
    <w:div w:id="53437108">
      <w:bodyDiv w:val="1"/>
      <w:marLeft w:val="0"/>
      <w:marRight w:val="0"/>
      <w:marTop w:val="0"/>
      <w:marBottom w:val="0"/>
      <w:divBdr>
        <w:top w:val="none" w:sz="0" w:space="0" w:color="auto"/>
        <w:left w:val="none" w:sz="0" w:space="0" w:color="auto"/>
        <w:bottom w:val="none" w:sz="0" w:space="0" w:color="auto"/>
        <w:right w:val="none" w:sz="0" w:space="0" w:color="auto"/>
      </w:divBdr>
      <w:divsChild>
        <w:div w:id="842400071">
          <w:marLeft w:val="0"/>
          <w:marRight w:val="0"/>
          <w:marTop w:val="0"/>
          <w:marBottom w:val="225"/>
          <w:divBdr>
            <w:top w:val="none" w:sz="0" w:space="0" w:color="auto"/>
            <w:left w:val="none" w:sz="0" w:space="0" w:color="auto"/>
            <w:bottom w:val="none" w:sz="0" w:space="0" w:color="auto"/>
            <w:right w:val="none" w:sz="0" w:space="0" w:color="auto"/>
          </w:divBdr>
        </w:div>
        <w:div w:id="201138835">
          <w:marLeft w:val="0"/>
          <w:marRight w:val="0"/>
          <w:marTop w:val="0"/>
          <w:marBottom w:val="225"/>
          <w:divBdr>
            <w:top w:val="none" w:sz="0" w:space="0" w:color="auto"/>
            <w:left w:val="none" w:sz="0" w:space="0" w:color="auto"/>
            <w:bottom w:val="none" w:sz="0" w:space="0" w:color="auto"/>
            <w:right w:val="none" w:sz="0" w:space="0" w:color="auto"/>
          </w:divBdr>
        </w:div>
      </w:divsChild>
    </w:div>
    <w:div w:id="115101554">
      <w:bodyDiv w:val="1"/>
      <w:marLeft w:val="0"/>
      <w:marRight w:val="0"/>
      <w:marTop w:val="0"/>
      <w:marBottom w:val="0"/>
      <w:divBdr>
        <w:top w:val="none" w:sz="0" w:space="0" w:color="auto"/>
        <w:left w:val="none" w:sz="0" w:space="0" w:color="auto"/>
        <w:bottom w:val="none" w:sz="0" w:space="0" w:color="auto"/>
        <w:right w:val="none" w:sz="0" w:space="0" w:color="auto"/>
      </w:divBdr>
    </w:div>
    <w:div w:id="243925601">
      <w:bodyDiv w:val="1"/>
      <w:marLeft w:val="0"/>
      <w:marRight w:val="0"/>
      <w:marTop w:val="0"/>
      <w:marBottom w:val="0"/>
      <w:divBdr>
        <w:top w:val="none" w:sz="0" w:space="0" w:color="auto"/>
        <w:left w:val="none" w:sz="0" w:space="0" w:color="auto"/>
        <w:bottom w:val="none" w:sz="0" w:space="0" w:color="auto"/>
        <w:right w:val="none" w:sz="0" w:space="0" w:color="auto"/>
      </w:divBdr>
    </w:div>
    <w:div w:id="688069231">
      <w:bodyDiv w:val="1"/>
      <w:marLeft w:val="0"/>
      <w:marRight w:val="0"/>
      <w:marTop w:val="0"/>
      <w:marBottom w:val="0"/>
      <w:divBdr>
        <w:top w:val="none" w:sz="0" w:space="0" w:color="auto"/>
        <w:left w:val="none" w:sz="0" w:space="0" w:color="auto"/>
        <w:bottom w:val="none" w:sz="0" w:space="0" w:color="auto"/>
        <w:right w:val="none" w:sz="0" w:space="0" w:color="auto"/>
      </w:divBdr>
      <w:divsChild>
        <w:div w:id="1488404315">
          <w:marLeft w:val="0"/>
          <w:marRight w:val="0"/>
          <w:marTop w:val="0"/>
          <w:marBottom w:val="225"/>
          <w:divBdr>
            <w:top w:val="none" w:sz="0" w:space="0" w:color="auto"/>
            <w:left w:val="none" w:sz="0" w:space="0" w:color="auto"/>
            <w:bottom w:val="none" w:sz="0" w:space="0" w:color="auto"/>
            <w:right w:val="none" w:sz="0" w:space="0" w:color="auto"/>
          </w:divBdr>
        </w:div>
        <w:div w:id="357969130">
          <w:marLeft w:val="0"/>
          <w:marRight w:val="0"/>
          <w:marTop w:val="0"/>
          <w:marBottom w:val="225"/>
          <w:divBdr>
            <w:top w:val="none" w:sz="0" w:space="0" w:color="auto"/>
            <w:left w:val="none" w:sz="0" w:space="0" w:color="auto"/>
            <w:bottom w:val="none" w:sz="0" w:space="0" w:color="auto"/>
            <w:right w:val="none" w:sz="0" w:space="0" w:color="auto"/>
          </w:divBdr>
        </w:div>
      </w:divsChild>
    </w:div>
    <w:div w:id="896433851">
      <w:bodyDiv w:val="1"/>
      <w:marLeft w:val="0"/>
      <w:marRight w:val="0"/>
      <w:marTop w:val="0"/>
      <w:marBottom w:val="0"/>
      <w:divBdr>
        <w:top w:val="none" w:sz="0" w:space="0" w:color="auto"/>
        <w:left w:val="none" w:sz="0" w:space="0" w:color="auto"/>
        <w:bottom w:val="none" w:sz="0" w:space="0" w:color="auto"/>
        <w:right w:val="none" w:sz="0" w:space="0" w:color="auto"/>
      </w:divBdr>
    </w:div>
    <w:div w:id="1047756773">
      <w:bodyDiv w:val="1"/>
      <w:marLeft w:val="0"/>
      <w:marRight w:val="0"/>
      <w:marTop w:val="0"/>
      <w:marBottom w:val="0"/>
      <w:divBdr>
        <w:top w:val="none" w:sz="0" w:space="0" w:color="auto"/>
        <w:left w:val="none" w:sz="0" w:space="0" w:color="auto"/>
        <w:bottom w:val="none" w:sz="0" w:space="0" w:color="auto"/>
        <w:right w:val="none" w:sz="0" w:space="0" w:color="auto"/>
      </w:divBdr>
    </w:div>
    <w:div w:id="1348169713">
      <w:bodyDiv w:val="1"/>
      <w:marLeft w:val="0"/>
      <w:marRight w:val="0"/>
      <w:marTop w:val="0"/>
      <w:marBottom w:val="0"/>
      <w:divBdr>
        <w:top w:val="none" w:sz="0" w:space="0" w:color="auto"/>
        <w:left w:val="none" w:sz="0" w:space="0" w:color="auto"/>
        <w:bottom w:val="none" w:sz="0" w:space="0" w:color="auto"/>
        <w:right w:val="none" w:sz="0" w:space="0" w:color="auto"/>
      </w:divBdr>
      <w:divsChild>
        <w:div w:id="1594053560">
          <w:marLeft w:val="0"/>
          <w:marRight w:val="0"/>
          <w:marTop w:val="0"/>
          <w:marBottom w:val="225"/>
          <w:divBdr>
            <w:top w:val="none" w:sz="0" w:space="0" w:color="auto"/>
            <w:left w:val="none" w:sz="0" w:space="0" w:color="auto"/>
            <w:bottom w:val="none" w:sz="0" w:space="0" w:color="auto"/>
            <w:right w:val="none" w:sz="0" w:space="0" w:color="auto"/>
          </w:divBdr>
        </w:div>
        <w:div w:id="1828201540">
          <w:marLeft w:val="0"/>
          <w:marRight w:val="0"/>
          <w:marTop w:val="0"/>
          <w:marBottom w:val="225"/>
          <w:divBdr>
            <w:top w:val="none" w:sz="0" w:space="0" w:color="auto"/>
            <w:left w:val="none" w:sz="0" w:space="0" w:color="auto"/>
            <w:bottom w:val="none" w:sz="0" w:space="0" w:color="auto"/>
            <w:right w:val="none" w:sz="0" w:space="0" w:color="auto"/>
          </w:divBdr>
        </w:div>
      </w:divsChild>
    </w:div>
    <w:div w:id="1900095207">
      <w:bodyDiv w:val="1"/>
      <w:marLeft w:val="0"/>
      <w:marRight w:val="0"/>
      <w:marTop w:val="0"/>
      <w:marBottom w:val="0"/>
      <w:divBdr>
        <w:top w:val="none" w:sz="0" w:space="0" w:color="auto"/>
        <w:left w:val="none" w:sz="0" w:space="0" w:color="auto"/>
        <w:bottom w:val="none" w:sz="0" w:space="0" w:color="auto"/>
        <w:right w:val="none" w:sz="0" w:space="0" w:color="auto"/>
      </w:divBdr>
    </w:div>
    <w:div w:id="1940867602">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6">
          <w:marLeft w:val="0"/>
          <w:marRight w:val="0"/>
          <w:marTop w:val="0"/>
          <w:marBottom w:val="0"/>
          <w:divBdr>
            <w:top w:val="none" w:sz="0" w:space="0" w:color="auto"/>
            <w:left w:val="none" w:sz="0" w:space="0" w:color="auto"/>
            <w:bottom w:val="none" w:sz="0" w:space="0" w:color="auto"/>
            <w:right w:val="none" w:sz="0" w:space="0" w:color="auto"/>
          </w:divBdr>
          <w:divsChild>
            <w:div w:id="1343432479">
              <w:marLeft w:val="0"/>
              <w:marRight w:val="0"/>
              <w:marTop w:val="0"/>
              <w:marBottom w:val="0"/>
              <w:divBdr>
                <w:top w:val="none" w:sz="0" w:space="0" w:color="auto"/>
                <w:left w:val="none" w:sz="0" w:space="0" w:color="auto"/>
                <w:bottom w:val="none" w:sz="0" w:space="0" w:color="auto"/>
                <w:right w:val="none" w:sz="0" w:space="0" w:color="auto"/>
              </w:divBdr>
              <w:divsChild>
                <w:div w:id="86776666">
                  <w:marLeft w:val="0"/>
                  <w:marRight w:val="0"/>
                  <w:marTop w:val="0"/>
                  <w:marBottom w:val="0"/>
                  <w:divBdr>
                    <w:top w:val="none" w:sz="0" w:space="0" w:color="auto"/>
                    <w:left w:val="none" w:sz="0" w:space="0" w:color="auto"/>
                    <w:bottom w:val="none" w:sz="0" w:space="0" w:color="auto"/>
                    <w:right w:val="none" w:sz="0" w:space="0" w:color="auto"/>
                  </w:divBdr>
                  <w:divsChild>
                    <w:div w:id="29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854490">
      <w:bodyDiv w:val="1"/>
      <w:marLeft w:val="0"/>
      <w:marRight w:val="0"/>
      <w:marTop w:val="0"/>
      <w:marBottom w:val="0"/>
      <w:divBdr>
        <w:top w:val="none" w:sz="0" w:space="0" w:color="auto"/>
        <w:left w:val="none" w:sz="0" w:space="0" w:color="auto"/>
        <w:bottom w:val="none" w:sz="0" w:space="0" w:color="auto"/>
        <w:right w:val="none" w:sz="0" w:space="0" w:color="auto"/>
      </w:divBdr>
      <w:divsChild>
        <w:div w:id="1804426739">
          <w:marLeft w:val="0"/>
          <w:marRight w:val="0"/>
          <w:marTop w:val="0"/>
          <w:marBottom w:val="225"/>
          <w:divBdr>
            <w:top w:val="none" w:sz="0" w:space="0" w:color="auto"/>
            <w:left w:val="none" w:sz="0" w:space="0" w:color="auto"/>
            <w:bottom w:val="none" w:sz="0" w:space="0" w:color="auto"/>
            <w:right w:val="none" w:sz="0" w:space="0" w:color="auto"/>
          </w:divBdr>
        </w:div>
        <w:div w:id="1384597456">
          <w:marLeft w:val="0"/>
          <w:marRight w:val="0"/>
          <w:marTop w:val="0"/>
          <w:marBottom w:val="225"/>
          <w:divBdr>
            <w:top w:val="none" w:sz="0" w:space="0" w:color="auto"/>
            <w:left w:val="none" w:sz="0" w:space="0" w:color="auto"/>
            <w:bottom w:val="none" w:sz="0" w:space="0" w:color="auto"/>
            <w:right w:val="none" w:sz="0" w:space="0" w:color="auto"/>
          </w:divBdr>
        </w:div>
        <w:div w:id="218833227">
          <w:marLeft w:val="0"/>
          <w:marRight w:val="0"/>
          <w:marTop w:val="0"/>
          <w:marBottom w:val="225"/>
          <w:divBdr>
            <w:top w:val="none" w:sz="0" w:space="0" w:color="auto"/>
            <w:left w:val="none" w:sz="0" w:space="0" w:color="auto"/>
            <w:bottom w:val="none" w:sz="0" w:space="0" w:color="auto"/>
            <w:right w:val="none" w:sz="0" w:space="0" w:color="auto"/>
          </w:divBdr>
        </w:div>
        <w:div w:id="1116756360">
          <w:marLeft w:val="0"/>
          <w:marRight w:val="0"/>
          <w:marTop w:val="0"/>
          <w:marBottom w:val="225"/>
          <w:divBdr>
            <w:top w:val="none" w:sz="0" w:space="0" w:color="auto"/>
            <w:left w:val="none" w:sz="0" w:space="0" w:color="auto"/>
            <w:bottom w:val="none" w:sz="0" w:space="0" w:color="auto"/>
            <w:right w:val="none" w:sz="0" w:space="0" w:color="auto"/>
          </w:divBdr>
        </w:div>
        <w:div w:id="1572040260">
          <w:marLeft w:val="0"/>
          <w:marRight w:val="0"/>
          <w:marTop w:val="0"/>
          <w:marBottom w:val="225"/>
          <w:divBdr>
            <w:top w:val="none" w:sz="0" w:space="0" w:color="auto"/>
            <w:left w:val="none" w:sz="0" w:space="0" w:color="auto"/>
            <w:bottom w:val="none" w:sz="0" w:space="0" w:color="auto"/>
            <w:right w:val="none" w:sz="0" w:space="0" w:color="auto"/>
          </w:divBdr>
        </w:div>
        <w:div w:id="1496068396">
          <w:marLeft w:val="0"/>
          <w:marRight w:val="0"/>
          <w:marTop w:val="0"/>
          <w:marBottom w:val="225"/>
          <w:divBdr>
            <w:top w:val="none" w:sz="0" w:space="0" w:color="auto"/>
            <w:left w:val="none" w:sz="0" w:space="0" w:color="auto"/>
            <w:bottom w:val="none" w:sz="0" w:space="0" w:color="auto"/>
            <w:right w:val="none" w:sz="0" w:space="0" w:color="auto"/>
          </w:divBdr>
        </w:div>
      </w:divsChild>
    </w:div>
    <w:div w:id="21168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86D99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1853</Characters>
  <Application>Microsoft Office Word</Application>
  <DocSecurity>0</DocSecurity>
  <Lines>15</Lines>
  <Paragraphs>4</Paragraphs>
  <ScaleCrop>false</ScaleCrop>
  <Company>微软中国</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Lenovo</cp:lastModifiedBy>
  <cp:revision>2</cp:revision>
  <cp:lastPrinted>2021-04-20T01:01:00Z</cp:lastPrinted>
  <dcterms:created xsi:type="dcterms:W3CDTF">2021-04-22T02:04:00Z</dcterms:created>
  <dcterms:modified xsi:type="dcterms:W3CDTF">2021-04-22T02:04:00Z</dcterms:modified>
</cp:coreProperties>
</file>