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2C" w:rsidRDefault="00E63BDD">
      <w:pPr>
        <w:spacing w:line="588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</w:p>
    <w:p w:rsidR="0098072C" w:rsidRDefault="0098072C">
      <w:pPr>
        <w:spacing w:line="588" w:lineRule="exact"/>
        <w:rPr>
          <w:rFonts w:ascii="Times New Roman" w:eastAsia="方正小标宋_GBK" w:hAnsi="Times New Roman" w:cs="Times New Roman"/>
          <w:sz w:val="36"/>
          <w:szCs w:val="36"/>
        </w:rPr>
      </w:pPr>
    </w:p>
    <w:p w:rsidR="00A330DC" w:rsidRDefault="00116C05">
      <w:pPr>
        <w:spacing w:line="588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116C05">
        <w:rPr>
          <w:rFonts w:ascii="Times New Roman" w:eastAsia="方正小标宋_GBK" w:hAnsi="Times New Roman" w:cs="Times New Roman"/>
          <w:sz w:val="36"/>
          <w:szCs w:val="36"/>
        </w:rPr>
        <w:t>关于</w:t>
      </w:r>
      <w:r w:rsidRPr="00116C05">
        <w:rPr>
          <w:rFonts w:ascii="Times New Roman" w:eastAsia="方正小标宋_GBK" w:hAnsi="Times New Roman" w:cs="Times New Roman"/>
          <w:sz w:val="36"/>
          <w:szCs w:val="36"/>
        </w:rPr>
        <w:t>2021</w:t>
      </w:r>
      <w:r w:rsidRPr="00116C05">
        <w:rPr>
          <w:rFonts w:ascii="Times New Roman" w:eastAsia="方正小标宋_GBK" w:hAnsi="Times New Roman" w:cs="Times New Roman"/>
          <w:sz w:val="36"/>
          <w:szCs w:val="36"/>
        </w:rPr>
        <w:t>年风电、光伏发电</w:t>
      </w:r>
      <w:r w:rsidR="000B7C90">
        <w:rPr>
          <w:rFonts w:ascii="Times New Roman" w:eastAsia="方正小标宋_GBK" w:hAnsi="Times New Roman" w:cs="Times New Roman" w:hint="eastAsia"/>
          <w:sz w:val="36"/>
          <w:szCs w:val="36"/>
        </w:rPr>
        <w:t>开发</w:t>
      </w:r>
      <w:r w:rsidRPr="00116C05">
        <w:rPr>
          <w:rFonts w:ascii="Times New Roman" w:eastAsia="方正小标宋_GBK" w:hAnsi="Times New Roman" w:cs="Times New Roman"/>
          <w:sz w:val="36"/>
          <w:szCs w:val="36"/>
        </w:rPr>
        <w:t>建设有关事项的通知</w:t>
      </w:r>
    </w:p>
    <w:p w:rsidR="00A330DC" w:rsidRDefault="00210601">
      <w:pPr>
        <w:spacing w:line="588" w:lineRule="exact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sz w:val="30"/>
          <w:szCs w:val="30"/>
        </w:rPr>
        <w:t>（</w:t>
      </w:r>
      <w:r w:rsidR="009B2226">
        <w:rPr>
          <w:rFonts w:ascii="Times New Roman" w:eastAsia="方正楷体_GBK" w:hAnsi="Times New Roman" w:cs="Times New Roman" w:hint="eastAsia"/>
          <w:sz w:val="30"/>
          <w:szCs w:val="30"/>
        </w:rPr>
        <w:t>征求意见</w:t>
      </w:r>
      <w:r w:rsidR="005C00A1">
        <w:rPr>
          <w:rFonts w:ascii="Times New Roman" w:eastAsia="方正楷体_GBK" w:hAnsi="Times New Roman" w:cs="Times New Roman" w:hint="eastAsia"/>
          <w:sz w:val="30"/>
          <w:szCs w:val="30"/>
        </w:rPr>
        <w:t>稿</w:t>
      </w:r>
      <w:r>
        <w:rPr>
          <w:rFonts w:ascii="Times New Roman" w:eastAsia="方正楷体_GBK" w:hAnsi="Times New Roman" w:cs="Times New Roman" w:hint="eastAsia"/>
          <w:sz w:val="30"/>
          <w:szCs w:val="30"/>
        </w:rPr>
        <w:t>）</w:t>
      </w:r>
    </w:p>
    <w:p w:rsidR="00A330DC" w:rsidRDefault="006E6827">
      <w:pPr>
        <w:tabs>
          <w:tab w:val="left" w:pos="5773"/>
        </w:tabs>
        <w:spacing w:line="588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ab/>
      </w:r>
    </w:p>
    <w:p w:rsidR="00A330DC" w:rsidRDefault="000B7C90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16C05">
        <w:rPr>
          <w:rFonts w:ascii="Times New Roman" w:eastAsia="方正仿宋_GBK" w:hAnsi="Times New Roman" w:cs="Times New Roman"/>
          <w:sz w:val="30"/>
          <w:szCs w:val="30"/>
        </w:rPr>
        <w:t>2021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年是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“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十四五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”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开局之年，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风电、光伏发电进入新发展阶段。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为持续推动风电、光伏发电高质量发展，现就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2021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年风电、光伏发电</w:t>
      </w:r>
      <w:r w:rsidR="002D193A">
        <w:rPr>
          <w:rFonts w:ascii="Times New Roman" w:eastAsia="方正仿宋_GBK" w:hAnsi="Times New Roman" w:cs="Times New Roman" w:hint="eastAsia"/>
          <w:sz w:val="30"/>
          <w:szCs w:val="30"/>
        </w:rPr>
        <w:t>开发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建设有关事项通知如下：</w:t>
      </w:r>
    </w:p>
    <w:p w:rsidR="00A330DC" w:rsidRDefault="00116C05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116C05">
        <w:rPr>
          <w:rFonts w:ascii="Times New Roman" w:eastAsia="黑体" w:hAnsi="黑体" w:cs="Times New Roman"/>
          <w:sz w:val="30"/>
          <w:szCs w:val="30"/>
        </w:rPr>
        <w:t>一、</w:t>
      </w:r>
      <w:r w:rsidR="009675EB">
        <w:rPr>
          <w:rFonts w:ascii="Times New Roman" w:eastAsia="黑体" w:hAnsi="黑体" w:cs="Times New Roman" w:hint="eastAsia"/>
          <w:sz w:val="30"/>
          <w:szCs w:val="30"/>
        </w:rPr>
        <w:t>总体要求</w:t>
      </w:r>
    </w:p>
    <w:p w:rsidR="00A330DC" w:rsidRDefault="00A2626A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深入贯彻</w:t>
      </w:r>
      <w:r w:rsidR="003C486C">
        <w:rPr>
          <w:rFonts w:ascii="Times New Roman" w:eastAsia="方正仿宋_GBK" w:hAnsi="Times New Roman" w:cs="Times New Roman" w:hint="eastAsia"/>
          <w:sz w:val="30"/>
          <w:szCs w:val="30"/>
        </w:rPr>
        <w:t>习近平总书记</w:t>
      </w:r>
      <w:r w:rsidR="00C97314">
        <w:rPr>
          <w:rFonts w:ascii="Times New Roman" w:eastAsia="方正仿宋_GBK" w:hAnsi="Times New Roman" w:cs="Times New Roman" w:hint="eastAsia"/>
          <w:sz w:val="30"/>
          <w:szCs w:val="30"/>
        </w:rPr>
        <w:t>关于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能源安全新战略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的</w:t>
      </w:r>
      <w:r w:rsidR="003C486C">
        <w:rPr>
          <w:rFonts w:ascii="Times New Roman" w:eastAsia="方正仿宋_GBK" w:hAnsi="Times New Roman" w:cs="Times New Roman" w:hint="eastAsia"/>
          <w:sz w:val="30"/>
          <w:szCs w:val="30"/>
        </w:rPr>
        <w:t>重要论述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，落实碳达峰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 w:rsidR="000B7C90" w:rsidRPr="00116C05">
        <w:rPr>
          <w:rFonts w:ascii="Times New Roman" w:eastAsia="方正仿宋_GBK" w:hAnsi="Times New Roman" w:cs="Times New Roman"/>
          <w:sz w:val="30"/>
          <w:szCs w:val="30"/>
        </w:rPr>
        <w:t>碳中和</w:t>
      </w:r>
      <w:r w:rsidR="003C486C">
        <w:rPr>
          <w:rFonts w:ascii="Times New Roman" w:eastAsia="方正仿宋_GBK" w:hAnsi="Times New Roman" w:cs="Times New Roman"/>
          <w:sz w:val="30"/>
          <w:szCs w:val="30"/>
        </w:rPr>
        <w:t>目标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3C486C">
        <w:rPr>
          <w:rFonts w:ascii="Times New Roman" w:eastAsia="方正仿宋_GBK" w:hAnsi="Times New Roman" w:cs="Times New Roman" w:hint="eastAsia"/>
          <w:sz w:val="30"/>
          <w:szCs w:val="30"/>
        </w:rPr>
        <w:t>以及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2030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年非化石能源</w:t>
      </w:r>
      <w:r w:rsidR="000B7C90" w:rsidRPr="00116C05">
        <w:rPr>
          <w:rFonts w:ascii="Times New Roman" w:eastAsia="方正仿宋_GBK" w:hAnsi="Times New Roman" w:cs="Times New Roman"/>
          <w:sz w:val="30"/>
          <w:szCs w:val="30"/>
        </w:rPr>
        <w:t>占一次能源消费比重达到</w:t>
      </w:r>
      <w:r w:rsidR="000B7C90" w:rsidRPr="00116C05">
        <w:rPr>
          <w:rFonts w:ascii="Times New Roman" w:eastAsia="方正仿宋_GBK" w:hAnsi="Times New Roman" w:cs="Times New Roman"/>
          <w:sz w:val="30"/>
          <w:szCs w:val="30"/>
        </w:rPr>
        <w:t>25%</w:t>
      </w:r>
      <w:r w:rsidR="000B7C90" w:rsidRPr="00116C05">
        <w:rPr>
          <w:rFonts w:ascii="Times New Roman" w:eastAsia="方正仿宋_GBK" w:hAnsi="Times New Roman" w:cs="Times New Roman"/>
          <w:sz w:val="30"/>
          <w:szCs w:val="30"/>
        </w:rPr>
        <w:t>左右</w:t>
      </w:r>
      <w:r w:rsidR="00B631AE">
        <w:rPr>
          <w:rFonts w:ascii="Times New Roman" w:eastAsia="方正仿宋_GBK" w:hAnsi="Times New Roman" w:cs="Times New Roman" w:hint="eastAsia"/>
          <w:sz w:val="30"/>
          <w:szCs w:val="30"/>
        </w:rPr>
        <w:t>、风电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太阳能发电总装机容量达到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12</w:t>
      </w:r>
      <w:r w:rsidR="00CF07D0">
        <w:rPr>
          <w:rFonts w:ascii="Times New Roman" w:eastAsia="方正仿宋_GBK" w:hAnsi="Times New Roman" w:cs="Times New Roman" w:hint="eastAsia"/>
          <w:sz w:val="30"/>
          <w:szCs w:val="30"/>
        </w:rPr>
        <w:t>亿千瓦以上等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任务，</w:t>
      </w:r>
      <w:r w:rsidR="008F72FA">
        <w:rPr>
          <w:rFonts w:ascii="Times New Roman" w:eastAsia="方正仿宋_GBK" w:hAnsi="Times New Roman" w:cs="Times New Roman" w:hint="eastAsia"/>
          <w:sz w:val="30"/>
          <w:szCs w:val="30"/>
        </w:rPr>
        <w:t>坚持</w:t>
      </w:r>
      <w:r w:rsidR="008F72FA" w:rsidRPr="00116C05">
        <w:rPr>
          <w:rFonts w:ascii="Times New Roman" w:eastAsia="方正仿宋_GBK" w:hAnsi="Times New Roman" w:cs="Times New Roman"/>
          <w:sz w:val="30"/>
          <w:szCs w:val="30"/>
        </w:rPr>
        <w:t>目标导向，</w:t>
      </w:r>
      <w:r w:rsidR="008F72FA">
        <w:rPr>
          <w:rFonts w:ascii="Times New Roman" w:eastAsia="方正仿宋_GBK" w:hAnsi="Times New Roman" w:cs="Times New Roman" w:hint="eastAsia"/>
          <w:sz w:val="30"/>
          <w:szCs w:val="30"/>
        </w:rPr>
        <w:t>完善发展机制，</w:t>
      </w:r>
      <w:r w:rsidR="00FE2BE8">
        <w:rPr>
          <w:rFonts w:ascii="Times New Roman" w:eastAsia="方正仿宋_GBK" w:hAnsi="Times New Roman" w:cs="Times New Roman" w:hint="eastAsia"/>
          <w:sz w:val="30"/>
          <w:szCs w:val="30"/>
        </w:rPr>
        <w:t>释放消纳空间</w:t>
      </w:r>
      <w:r w:rsidR="008F72FA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FE2BE8">
        <w:rPr>
          <w:rFonts w:ascii="Times New Roman" w:eastAsia="方正仿宋_GBK" w:hAnsi="Times New Roman" w:cs="Times New Roman" w:hint="eastAsia"/>
          <w:sz w:val="30"/>
          <w:szCs w:val="30"/>
        </w:rPr>
        <w:t>优化发展环境，发挥地方主导作用，调动投资主体</w:t>
      </w:r>
      <w:r w:rsidR="008F72FA">
        <w:rPr>
          <w:rFonts w:ascii="Times New Roman" w:eastAsia="方正仿宋_GBK" w:hAnsi="Times New Roman" w:cs="Times New Roman" w:hint="eastAsia"/>
          <w:sz w:val="30"/>
          <w:szCs w:val="30"/>
        </w:rPr>
        <w:t>积极性，</w:t>
      </w:r>
      <w:r w:rsidR="008F72FA" w:rsidRPr="00116C05">
        <w:rPr>
          <w:rFonts w:ascii="Times New Roman" w:eastAsia="方正仿宋_GBK" w:hAnsi="Times New Roman" w:cs="Times New Roman"/>
          <w:sz w:val="30"/>
          <w:szCs w:val="30"/>
        </w:rPr>
        <w:t>推动风电、光伏发电</w:t>
      </w:r>
      <w:r w:rsidR="009744D5">
        <w:rPr>
          <w:rFonts w:ascii="Times New Roman" w:eastAsia="方正仿宋_GBK" w:hAnsi="Times New Roman" w:cs="Times New Roman"/>
          <w:sz w:val="30"/>
          <w:szCs w:val="30"/>
        </w:rPr>
        <w:t>高质量跃升发展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。</w:t>
      </w:r>
      <w:r w:rsidR="00FA2CDA" w:rsidRPr="00116C05">
        <w:rPr>
          <w:rFonts w:ascii="Times New Roman" w:eastAsia="方正仿宋_GBK" w:hAnsi="Times New Roman" w:cs="Times New Roman"/>
          <w:sz w:val="30"/>
          <w:szCs w:val="30"/>
        </w:rPr>
        <w:t>2021</w:t>
      </w:r>
      <w:r w:rsidR="00FA2CDA" w:rsidRPr="00116C05">
        <w:rPr>
          <w:rFonts w:ascii="Times New Roman" w:eastAsia="方正仿宋_GBK" w:hAnsi="Times New Roman" w:cs="Times New Roman"/>
          <w:sz w:val="30"/>
          <w:szCs w:val="30"/>
        </w:rPr>
        <w:t>年</w:t>
      </w:r>
      <w:r w:rsidR="00FA2CDA" w:rsidRPr="002B51C8">
        <w:rPr>
          <w:rFonts w:ascii="Times New Roman" w:eastAsia="方正仿宋_GBK" w:hAnsi="Times New Roman" w:cs="Times New Roman"/>
          <w:sz w:val="30"/>
          <w:szCs w:val="30"/>
        </w:rPr>
        <w:t>，</w:t>
      </w:r>
      <w:r w:rsidR="00C97314">
        <w:rPr>
          <w:rFonts w:ascii="Times New Roman" w:eastAsia="方正仿宋_GBK" w:hAnsi="Times New Roman" w:cs="Times New Roman" w:hint="eastAsia"/>
          <w:sz w:val="30"/>
          <w:szCs w:val="30"/>
        </w:rPr>
        <w:t>全国</w:t>
      </w:r>
      <w:r w:rsidR="00FA2CDA" w:rsidRPr="002B51C8">
        <w:rPr>
          <w:rFonts w:ascii="Times New Roman" w:eastAsia="方正仿宋_GBK" w:hAnsi="Times New Roman" w:cs="Times New Roman" w:hint="eastAsia"/>
          <w:sz w:val="30"/>
          <w:szCs w:val="30"/>
        </w:rPr>
        <w:t>风电</w:t>
      </w:r>
      <w:r w:rsidR="00344AFF"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 w:rsidR="00FA2CDA" w:rsidRPr="002B51C8">
        <w:rPr>
          <w:rFonts w:ascii="Times New Roman" w:eastAsia="方正仿宋_GBK" w:hAnsi="Times New Roman" w:cs="Times New Roman" w:hint="eastAsia"/>
          <w:sz w:val="30"/>
          <w:szCs w:val="30"/>
        </w:rPr>
        <w:t>光伏</w:t>
      </w:r>
      <w:r w:rsidR="00344AFF">
        <w:rPr>
          <w:rFonts w:ascii="Times New Roman" w:eastAsia="方正仿宋_GBK" w:hAnsi="Times New Roman" w:cs="Times New Roman" w:hint="eastAsia"/>
          <w:sz w:val="30"/>
          <w:szCs w:val="30"/>
        </w:rPr>
        <w:t>发电发电量</w:t>
      </w:r>
      <w:r w:rsidR="00FA2CDA" w:rsidRPr="002B51C8">
        <w:rPr>
          <w:rFonts w:ascii="Times New Roman" w:eastAsia="方正仿宋_GBK" w:hAnsi="Times New Roman" w:cs="Times New Roman" w:hint="eastAsia"/>
          <w:sz w:val="30"/>
          <w:szCs w:val="30"/>
        </w:rPr>
        <w:t>占全社会用电量的比重达到</w:t>
      </w:r>
      <w:r w:rsidR="002B51C8" w:rsidRPr="002B51C8">
        <w:rPr>
          <w:rFonts w:ascii="Times New Roman" w:eastAsia="方正仿宋_GBK" w:hAnsi="Times New Roman" w:cs="Times New Roman" w:hint="eastAsia"/>
          <w:sz w:val="30"/>
          <w:szCs w:val="30"/>
        </w:rPr>
        <w:t>11</w:t>
      </w:r>
      <w:r w:rsidR="00FA2CDA" w:rsidRPr="002B51C8">
        <w:rPr>
          <w:rFonts w:ascii="Times New Roman" w:eastAsia="方正仿宋_GBK" w:hAnsi="Times New Roman" w:cs="Times New Roman" w:hint="eastAsia"/>
          <w:sz w:val="30"/>
          <w:szCs w:val="30"/>
        </w:rPr>
        <w:t>%</w:t>
      </w:r>
      <w:r w:rsidR="000B7C90">
        <w:rPr>
          <w:rFonts w:ascii="Times New Roman" w:eastAsia="方正仿宋_GBK" w:hAnsi="Times New Roman" w:cs="Times New Roman" w:hint="eastAsia"/>
          <w:sz w:val="30"/>
          <w:szCs w:val="30"/>
        </w:rPr>
        <w:t>左右</w:t>
      </w:r>
      <w:r w:rsidR="00E40629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F6501A" w:rsidRPr="00F6501A">
        <w:rPr>
          <w:rFonts w:ascii="Times New Roman" w:eastAsia="方正仿宋_GBK" w:hAnsi="Times New Roman" w:cs="Times New Roman" w:hint="eastAsia"/>
          <w:sz w:val="30"/>
          <w:szCs w:val="30"/>
        </w:rPr>
        <w:t>后续逐年提高</w:t>
      </w:r>
      <w:r w:rsidR="00F6501A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9675EB">
        <w:rPr>
          <w:rFonts w:ascii="Times New Roman" w:eastAsia="方正仿宋_GBK" w:hAnsi="Times New Roman" w:cs="Times New Roman" w:hint="eastAsia"/>
          <w:sz w:val="30"/>
          <w:szCs w:val="30"/>
        </w:rPr>
        <w:t>到</w:t>
      </w:r>
      <w:r w:rsidR="00F6501A">
        <w:rPr>
          <w:rFonts w:ascii="Times New Roman" w:eastAsia="方正仿宋_GBK" w:hAnsi="Times New Roman" w:cs="Times New Roman" w:hint="eastAsia"/>
          <w:sz w:val="30"/>
          <w:szCs w:val="30"/>
        </w:rPr>
        <w:t>2025</w:t>
      </w:r>
      <w:r w:rsidR="00F6501A">
        <w:rPr>
          <w:rFonts w:ascii="Times New Roman" w:eastAsia="方正仿宋_GBK" w:hAnsi="Times New Roman" w:cs="Times New Roman" w:hint="eastAsia"/>
          <w:sz w:val="30"/>
          <w:szCs w:val="30"/>
        </w:rPr>
        <w:t>年</w:t>
      </w:r>
      <w:r w:rsidR="00F6501A" w:rsidRPr="002B51C8">
        <w:rPr>
          <w:rFonts w:ascii="Times New Roman" w:eastAsia="方正仿宋_GBK" w:hAnsi="Times New Roman" w:cs="Times New Roman" w:hint="eastAsia"/>
          <w:sz w:val="30"/>
          <w:szCs w:val="30"/>
        </w:rPr>
        <w:t>达到</w:t>
      </w:r>
      <w:r w:rsidR="00241391">
        <w:rPr>
          <w:rFonts w:ascii="Times New Roman" w:eastAsia="方正仿宋_GBK" w:hAnsi="Times New Roman" w:cs="Times New Roman" w:hint="eastAsia"/>
          <w:sz w:val="30"/>
          <w:szCs w:val="30"/>
        </w:rPr>
        <w:t>1</w:t>
      </w:r>
      <w:r w:rsidR="005C00A1">
        <w:rPr>
          <w:rFonts w:ascii="Times New Roman" w:eastAsia="方正仿宋_GBK" w:hAnsi="Times New Roman" w:cs="Times New Roman" w:hint="eastAsia"/>
          <w:sz w:val="30"/>
          <w:szCs w:val="30"/>
        </w:rPr>
        <w:t>6.5</w:t>
      </w:r>
      <w:r w:rsidR="00FA359D">
        <w:rPr>
          <w:rFonts w:ascii="Times New Roman" w:eastAsia="方正仿宋_GBK" w:hAnsi="Times New Roman" w:cs="Times New Roman" w:hint="eastAsia"/>
          <w:sz w:val="30"/>
          <w:szCs w:val="30"/>
        </w:rPr>
        <w:t>%</w:t>
      </w:r>
      <w:r w:rsidR="00F6501A">
        <w:rPr>
          <w:rFonts w:ascii="Times New Roman" w:eastAsia="方正仿宋_GBK" w:hAnsi="Times New Roman" w:cs="Times New Roman" w:hint="eastAsia"/>
          <w:sz w:val="30"/>
          <w:szCs w:val="30"/>
        </w:rPr>
        <w:t>左右</w:t>
      </w:r>
      <w:r w:rsidR="00E40629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:rsidR="00A330DC" w:rsidRDefault="00116C05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116C05">
        <w:rPr>
          <w:rFonts w:ascii="Times New Roman" w:eastAsia="黑体" w:hAnsi="黑体" w:cs="Times New Roman"/>
          <w:sz w:val="30"/>
          <w:szCs w:val="30"/>
        </w:rPr>
        <w:t>二、</w:t>
      </w:r>
      <w:r w:rsidR="00DE3DCF">
        <w:rPr>
          <w:rFonts w:ascii="Times New Roman" w:eastAsia="黑体" w:hAnsi="黑体" w:cs="Times New Roman"/>
          <w:sz w:val="30"/>
          <w:szCs w:val="30"/>
        </w:rPr>
        <w:t>强化</w:t>
      </w:r>
      <w:r w:rsidRPr="00116C05">
        <w:rPr>
          <w:rFonts w:ascii="Times New Roman" w:eastAsia="黑体" w:hAnsi="黑体" w:cs="Times New Roman"/>
          <w:sz w:val="30"/>
          <w:szCs w:val="30"/>
        </w:rPr>
        <w:t>可再生能源电力消纳责任权重</w:t>
      </w:r>
      <w:r w:rsidR="00E2046B">
        <w:rPr>
          <w:rFonts w:ascii="Times New Roman" w:eastAsia="黑体" w:hAnsi="黑体" w:cs="Times New Roman" w:hint="eastAsia"/>
          <w:sz w:val="30"/>
          <w:szCs w:val="30"/>
        </w:rPr>
        <w:t>引导</w:t>
      </w:r>
      <w:r w:rsidRPr="00116C05">
        <w:rPr>
          <w:rFonts w:ascii="Times New Roman" w:eastAsia="黑体" w:hAnsi="黑体" w:cs="Times New Roman"/>
          <w:sz w:val="30"/>
          <w:szCs w:val="30"/>
        </w:rPr>
        <w:t>机制</w:t>
      </w:r>
    </w:p>
    <w:p w:rsidR="00A330DC" w:rsidRDefault="00D56E83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按照目标导向和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责任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共担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原则，</w:t>
      </w:r>
      <w:r w:rsidR="00A37F8E">
        <w:rPr>
          <w:rFonts w:ascii="Times New Roman" w:eastAsia="方正仿宋_GBK" w:hAnsi="Times New Roman" w:cs="Times New Roman" w:hint="eastAsia"/>
          <w:sz w:val="30"/>
          <w:szCs w:val="30"/>
        </w:rPr>
        <w:t>制定</w:t>
      </w:r>
      <w:r w:rsidR="00A2626A">
        <w:rPr>
          <w:rFonts w:ascii="Times New Roman" w:eastAsia="方正仿宋_GBK" w:hAnsi="Times New Roman" w:cs="Times New Roman" w:hint="eastAsia"/>
          <w:sz w:val="30"/>
          <w:szCs w:val="30"/>
        </w:rPr>
        <w:t>发布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各省级行政区域</w:t>
      </w:r>
      <w:r w:rsidR="00517B54">
        <w:rPr>
          <w:rFonts w:ascii="Times New Roman" w:eastAsia="方正仿宋_GBK" w:hAnsi="Times New Roman" w:cs="Times New Roman" w:hint="eastAsia"/>
          <w:sz w:val="30"/>
          <w:szCs w:val="30"/>
        </w:rPr>
        <w:t>可再生能源电力消纳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责任权重</w:t>
      </w:r>
      <w:r w:rsidR="00D57C4A">
        <w:rPr>
          <w:rFonts w:ascii="Times New Roman" w:eastAsia="方正仿宋_GBK" w:hAnsi="Times New Roman" w:cs="Times New Roman" w:hint="eastAsia"/>
          <w:sz w:val="30"/>
          <w:szCs w:val="30"/>
        </w:rPr>
        <w:t>，引导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各省级能源主管部门依据本区域</w:t>
      </w:r>
      <w:r w:rsidR="00517B54">
        <w:rPr>
          <w:rFonts w:ascii="Times New Roman" w:eastAsia="方正仿宋_GBK" w:hAnsi="Times New Roman" w:cs="Times New Roman" w:hint="eastAsia"/>
          <w:sz w:val="30"/>
          <w:szCs w:val="30"/>
        </w:rPr>
        <w:t>非水电消纳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责任权重，</w:t>
      </w:r>
      <w:r w:rsidR="00517B54">
        <w:rPr>
          <w:rFonts w:ascii="Times New Roman" w:eastAsia="方正仿宋_GBK" w:hAnsi="Times New Roman" w:cs="Times New Roman" w:hint="eastAsia"/>
          <w:sz w:val="30"/>
          <w:szCs w:val="30"/>
        </w:rPr>
        <w:t>积极推动本</w:t>
      </w:r>
      <w:r w:rsidR="00D65548">
        <w:rPr>
          <w:rFonts w:ascii="Times New Roman" w:eastAsia="方正仿宋_GBK" w:hAnsi="Times New Roman" w:cs="Times New Roman" w:hint="eastAsia"/>
          <w:sz w:val="30"/>
          <w:szCs w:val="30"/>
        </w:rPr>
        <w:t>省</w:t>
      </w:r>
      <w:r w:rsidR="00983377">
        <w:rPr>
          <w:rFonts w:ascii="Times New Roman" w:eastAsia="方正仿宋_GBK" w:hAnsi="Times New Roman" w:cs="Times New Roman" w:hint="eastAsia"/>
          <w:sz w:val="30"/>
          <w:szCs w:val="30"/>
        </w:rPr>
        <w:t>（区、市）</w:t>
      </w:r>
      <w:r w:rsidR="00517B54">
        <w:rPr>
          <w:rFonts w:ascii="Times New Roman" w:eastAsia="方正仿宋_GBK" w:hAnsi="Times New Roman" w:cs="Times New Roman" w:hint="eastAsia"/>
          <w:sz w:val="30"/>
          <w:szCs w:val="30"/>
        </w:rPr>
        <w:t>风电、光伏发电项目建设和跨省区电力交易，确定</w:t>
      </w:r>
      <w:r w:rsidR="00573D61">
        <w:rPr>
          <w:rFonts w:ascii="Times New Roman" w:eastAsia="方正仿宋_GBK" w:hAnsi="Times New Roman" w:cs="Times New Roman" w:hint="eastAsia"/>
          <w:sz w:val="30"/>
          <w:szCs w:val="30"/>
        </w:rPr>
        <w:t>本省（区、市）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完成</w:t>
      </w:r>
      <w:r w:rsidR="00515197">
        <w:rPr>
          <w:rFonts w:ascii="Times New Roman" w:eastAsia="方正仿宋_GBK" w:hAnsi="Times New Roman" w:cs="Times New Roman" w:hint="eastAsia"/>
          <w:sz w:val="30"/>
          <w:szCs w:val="30"/>
        </w:rPr>
        <w:t>非水电最低消纳责任权重所必需的</w:t>
      </w:r>
      <w:r w:rsidR="00A57D1A">
        <w:rPr>
          <w:rFonts w:ascii="Times New Roman" w:eastAsia="方正仿宋_GBK" w:hAnsi="Times New Roman" w:cs="Times New Roman" w:hint="eastAsia"/>
          <w:sz w:val="30"/>
          <w:szCs w:val="30"/>
        </w:rPr>
        <w:t>年度</w:t>
      </w:r>
      <w:r w:rsidR="00515197">
        <w:rPr>
          <w:rFonts w:ascii="Times New Roman" w:eastAsia="方正仿宋_GBK" w:hAnsi="Times New Roman" w:cs="Times New Roman" w:hint="eastAsia"/>
          <w:sz w:val="30"/>
          <w:szCs w:val="30"/>
        </w:rPr>
        <w:t>新增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风电、光伏发电项目并网规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lastRenderedPageBreak/>
        <w:t>模和新增核准（备案）规模</w:t>
      </w:r>
      <w:r w:rsidR="002E0497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210601">
        <w:rPr>
          <w:rFonts w:ascii="Times New Roman" w:eastAsia="方正仿宋_GBK" w:hAnsi="Times New Roman" w:cs="Times New Roman" w:hint="eastAsia"/>
          <w:sz w:val="30"/>
          <w:szCs w:val="30"/>
        </w:rPr>
        <w:t>认真组织</w:t>
      </w:r>
      <w:r w:rsidR="003F4E8C">
        <w:rPr>
          <w:rFonts w:ascii="Times New Roman" w:eastAsia="方正仿宋_GBK" w:hAnsi="Times New Roman" w:cs="Times New Roman" w:hint="eastAsia"/>
          <w:sz w:val="30"/>
          <w:szCs w:val="30"/>
        </w:rPr>
        <w:t>并统筹衔接</w:t>
      </w:r>
      <w:r w:rsidR="004C3D1E">
        <w:rPr>
          <w:rFonts w:ascii="Times New Roman" w:eastAsia="方正仿宋_GBK" w:hAnsi="Times New Roman" w:cs="Times New Roman" w:hint="eastAsia"/>
          <w:sz w:val="30"/>
          <w:szCs w:val="30"/>
        </w:rPr>
        <w:t>做好</w:t>
      </w:r>
      <w:r w:rsidR="00210601">
        <w:rPr>
          <w:rFonts w:ascii="Times New Roman" w:eastAsia="方正仿宋_GBK" w:hAnsi="Times New Roman" w:cs="Times New Roman" w:hint="eastAsia"/>
          <w:sz w:val="30"/>
          <w:szCs w:val="30"/>
        </w:rPr>
        <w:t>项目开发建设和储备工作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A330DC" w:rsidRDefault="00116C05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16C05">
        <w:rPr>
          <w:rFonts w:ascii="Times New Roman" w:eastAsia="黑体" w:hAnsi="黑体" w:cs="Times New Roman"/>
          <w:sz w:val="30"/>
          <w:szCs w:val="30"/>
        </w:rPr>
        <w:t>三、建立</w:t>
      </w:r>
      <w:r w:rsidR="00C97314">
        <w:rPr>
          <w:rFonts w:ascii="Times New Roman" w:eastAsia="黑体" w:hAnsi="黑体" w:cs="Times New Roman" w:hint="eastAsia"/>
          <w:sz w:val="30"/>
          <w:szCs w:val="30"/>
        </w:rPr>
        <w:t>并网多元</w:t>
      </w:r>
      <w:r w:rsidR="00AE41E8" w:rsidRPr="00AE41E8">
        <w:rPr>
          <w:rFonts w:ascii="Times New Roman" w:eastAsia="黑体" w:hAnsi="黑体" w:cs="Times New Roman" w:hint="eastAsia"/>
          <w:sz w:val="30"/>
          <w:szCs w:val="30"/>
        </w:rPr>
        <w:t>保障机制</w:t>
      </w:r>
    </w:p>
    <w:p w:rsidR="00A56F7A" w:rsidRDefault="00A56F7A" w:rsidP="00A56F7A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建立保障性并网、市场化并网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等</w:t>
      </w:r>
      <w:r w:rsidR="00C97314">
        <w:rPr>
          <w:rFonts w:ascii="Times New Roman" w:eastAsia="方正仿宋_GBK" w:hAnsi="Times New Roman" w:cs="Times New Roman" w:hint="eastAsia"/>
          <w:sz w:val="30"/>
          <w:szCs w:val="30"/>
        </w:rPr>
        <w:t>并网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多元保障机制。</w:t>
      </w:r>
    </w:p>
    <w:p w:rsidR="00A330DC" w:rsidRDefault="00632553" w:rsidP="00E00367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各</w:t>
      </w:r>
      <w:r w:rsidR="00B3715F">
        <w:rPr>
          <w:rFonts w:ascii="Times New Roman" w:eastAsia="方正仿宋_GBK" w:hAnsi="Times New Roman" w:cs="Times New Roman" w:hint="eastAsia"/>
          <w:sz w:val="30"/>
          <w:szCs w:val="30"/>
        </w:rPr>
        <w:t>省（区、市）</w:t>
      </w:r>
      <w:r w:rsidR="00D75C69">
        <w:rPr>
          <w:rFonts w:ascii="Times New Roman" w:eastAsia="方正仿宋_GBK" w:hAnsi="Times New Roman" w:cs="Times New Roman" w:hint="eastAsia"/>
          <w:sz w:val="30"/>
          <w:szCs w:val="30"/>
        </w:rPr>
        <w:t>完成</w:t>
      </w:r>
      <w:r w:rsidR="00145ADF">
        <w:rPr>
          <w:rFonts w:ascii="Times New Roman" w:eastAsia="方正仿宋_GBK" w:hAnsi="Times New Roman" w:cs="Times New Roman" w:hint="eastAsia"/>
          <w:sz w:val="30"/>
          <w:szCs w:val="30"/>
        </w:rPr>
        <w:t>年度</w:t>
      </w:r>
      <w:r w:rsidR="00D56E83">
        <w:rPr>
          <w:rFonts w:ascii="Times New Roman" w:eastAsia="方正仿宋_GBK" w:hAnsi="Times New Roman" w:cs="Times New Roman" w:hint="eastAsia"/>
          <w:sz w:val="30"/>
          <w:szCs w:val="30"/>
        </w:rPr>
        <w:t>非水</w:t>
      </w:r>
      <w:r w:rsidR="00517B54">
        <w:rPr>
          <w:rFonts w:ascii="Times New Roman" w:eastAsia="方正仿宋_GBK" w:hAnsi="Times New Roman" w:cs="Times New Roman" w:hint="eastAsia"/>
          <w:sz w:val="30"/>
          <w:szCs w:val="30"/>
        </w:rPr>
        <w:t>电</w:t>
      </w:r>
      <w:r w:rsidR="00EC6B6C">
        <w:rPr>
          <w:rFonts w:ascii="Times New Roman" w:eastAsia="方正仿宋_GBK" w:hAnsi="Times New Roman" w:cs="Times New Roman" w:hint="eastAsia"/>
          <w:sz w:val="30"/>
          <w:szCs w:val="30"/>
        </w:rPr>
        <w:t>最低</w:t>
      </w:r>
      <w:r w:rsidR="00D56E83">
        <w:rPr>
          <w:rFonts w:ascii="Times New Roman" w:eastAsia="方正仿宋_GBK" w:hAnsi="Times New Roman" w:cs="Times New Roman" w:hint="eastAsia"/>
          <w:sz w:val="30"/>
          <w:szCs w:val="30"/>
        </w:rPr>
        <w:t>消纳责任权重</w:t>
      </w:r>
      <w:r w:rsidR="005D331C">
        <w:rPr>
          <w:rFonts w:ascii="Times New Roman" w:eastAsia="方正仿宋_GBK" w:hAnsi="Times New Roman" w:cs="Times New Roman" w:hint="eastAsia"/>
          <w:sz w:val="30"/>
          <w:szCs w:val="30"/>
        </w:rPr>
        <w:t>所必需的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新增</w:t>
      </w:r>
      <w:r w:rsidR="00145ADF">
        <w:rPr>
          <w:rFonts w:ascii="Times New Roman" w:eastAsia="方正仿宋_GBK" w:hAnsi="Times New Roman" w:cs="Times New Roman" w:hint="eastAsia"/>
          <w:sz w:val="30"/>
          <w:szCs w:val="30"/>
        </w:rPr>
        <w:t>并网项目</w:t>
      </w:r>
      <w:r w:rsidR="00BC3E0A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6535C6">
        <w:rPr>
          <w:rFonts w:ascii="Times New Roman" w:eastAsia="方正仿宋_GBK" w:hAnsi="Times New Roman" w:cs="Times New Roman" w:hint="eastAsia"/>
          <w:sz w:val="30"/>
          <w:szCs w:val="30"/>
        </w:rPr>
        <w:t>由电网企业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实行</w:t>
      </w:r>
      <w:r w:rsidR="005D331C">
        <w:rPr>
          <w:rFonts w:ascii="Times New Roman" w:eastAsia="方正仿宋_GBK" w:hAnsi="Times New Roman" w:cs="Times New Roman" w:hint="eastAsia"/>
          <w:sz w:val="30"/>
          <w:szCs w:val="30"/>
        </w:rPr>
        <w:t>保障</w:t>
      </w:r>
      <w:r w:rsidR="00485702">
        <w:rPr>
          <w:rFonts w:ascii="Times New Roman" w:eastAsia="方正仿宋_GBK" w:hAnsi="Times New Roman" w:cs="Times New Roman" w:hint="eastAsia"/>
          <w:sz w:val="30"/>
          <w:szCs w:val="30"/>
        </w:rPr>
        <w:t>性</w:t>
      </w:r>
      <w:r w:rsidR="00AB25CB">
        <w:rPr>
          <w:rFonts w:ascii="Times New Roman" w:eastAsia="方正仿宋_GBK" w:hAnsi="Times New Roman" w:cs="Times New Roman" w:hint="eastAsia"/>
          <w:sz w:val="30"/>
          <w:szCs w:val="30"/>
        </w:rPr>
        <w:t>并网</w:t>
      </w:r>
      <w:r w:rsidR="003B3713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保障性并网规模可省际置换，</w:t>
      </w:r>
      <w:r w:rsidR="00A16255" w:rsidRPr="0059498A">
        <w:rPr>
          <w:rFonts w:ascii="Times New Roman" w:eastAsia="方正仿宋_GBK" w:hAnsi="Times New Roman" w:cs="Times New Roman" w:hint="eastAsia"/>
          <w:sz w:val="30"/>
          <w:szCs w:val="30"/>
        </w:rPr>
        <w:t>通过跨省区电力交易落实非水电消纳责任权重的，</w:t>
      </w:r>
      <w:r w:rsidR="002329EA" w:rsidRPr="0059498A">
        <w:rPr>
          <w:rFonts w:ascii="Times New Roman" w:eastAsia="方正仿宋_GBK" w:hAnsi="Times New Roman" w:cs="Times New Roman" w:hint="eastAsia"/>
          <w:sz w:val="30"/>
          <w:szCs w:val="30"/>
        </w:rPr>
        <w:t>经送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 w:rsidR="002329EA" w:rsidRPr="0059498A">
        <w:rPr>
          <w:rFonts w:ascii="Times New Roman" w:eastAsia="方正仿宋_GBK" w:hAnsi="Times New Roman" w:cs="Times New Roman" w:hint="eastAsia"/>
          <w:sz w:val="30"/>
          <w:szCs w:val="30"/>
        </w:rPr>
        <w:t>受省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份</w:t>
      </w:r>
      <w:r w:rsidR="002329EA" w:rsidRPr="0059498A">
        <w:rPr>
          <w:rFonts w:ascii="Times New Roman" w:eastAsia="方正仿宋_GBK" w:hAnsi="Times New Roman" w:cs="Times New Roman" w:hint="eastAsia"/>
          <w:sz w:val="30"/>
          <w:szCs w:val="30"/>
        </w:rPr>
        <w:t>协商并会同电网企业签订长期协议后，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根据输送（交易）新能源电量</w:t>
      </w:r>
      <w:r w:rsidR="0044637E" w:rsidRPr="0059498A">
        <w:rPr>
          <w:rFonts w:ascii="Times New Roman" w:eastAsia="方正仿宋_GBK" w:hAnsi="Times New Roman" w:cs="Times New Roman" w:hint="eastAsia"/>
          <w:sz w:val="30"/>
          <w:szCs w:val="30"/>
        </w:rPr>
        <w:t>相应调减受端省保障性并网规模并调增至送端省。</w:t>
      </w:r>
      <w:r w:rsidR="00B315AE">
        <w:rPr>
          <w:rFonts w:ascii="Times New Roman" w:eastAsia="方正仿宋_GBK" w:hAnsi="Times New Roman" w:cs="Times New Roman" w:hint="eastAsia"/>
          <w:sz w:val="30"/>
          <w:szCs w:val="30"/>
        </w:rPr>
        <w:t>保障性并网项目由各省级能源主管部门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通过竞争性配置统一组织</w:t>
      </w:r>
      <w:r w:rsidR="00B56A84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:rsidR="00A330DC" w:rsidRDefault="00485702" w:rsidP="008D18A8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对于保障性并网范围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以外</w:t>
      </w:r>
      <w:r w:rsidR="00931F96">
        <w:rPr>
          <w:rFonts w:ascii="Times New Roman" w:eastAsia="方正仿宋_GBK" w:hAnsi="Times New Roman" w:cs="Times New Roman" w:hint="eastAsia"/>
          <w:sz w:val="30"/>
          <w:szCs w:val="30"/>
        </w:rPr>
        <w:t>仍有意愿并网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的项目，可通过</w:t>
      </w:r>
      <w:r w:rsidR="00931F96" w:rsidRPr="00116C05">
        <w:rPr>
          <w:rFonts w:ascii="Times New Roman" w:eastAsia="方正仿宋_GBK" w:hAnsi="Times New Roman" w:cs="Times New Roman"/>
          <w:sz w:val="30"/>
          <w:szCs w:val="30"/>
        </w:rPr>
        <w:t>自建、合建共享或</w:t>
      </w:r>
      <w:r w:rsidR="00931F96">
        <w:rPr>
          <w:rFonts w:ascii="Times New Roman" w:eastAsia="方正仿宋_GBK" w:hAnsi="Times New Roman" w:cs="Times New Roman" w:hint="eastAsia"/>
          <w:sz w:val="30"/>
          <w:szCs w:val="30"/>
        </w:rPr>
        <w:t>购买服务等市场化方式落实并网条件后，由电网企业予以并网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  <w:r w:rsidR="00931F96">
        <w:rPr>
          <w:rFonts w:ascii="Times New Roman" w:eastAsia="方正仿宋_GBK" w:hAnsi="Times New Roman" w:cs="Times New Roman" w:hint="eastAsia"/>
          <w:sz w:val="30"/>
          <w:szCs w:val="30"/>
        </w:rPr>
        <w:t>并网条件主要包括配套新增的</w:t>
      </w:r>
      <w:r w:rsidR="0044637E" w:rsidRPr="00116C05">
        <w:rPr>
          <w:rFonts w:ascii="Times New Roman" w:eastAsia="方正仿宋_GBK" w:hAnsi="Times New Roman" w:cs="Times New Roman"/>
          <w:sz w:val="30"/>
          <w:szCs w:val="30"/>
        </w:rPr>
        <w:t>抽水蓄能、储热型光热发电、火电调峰</w:t>
      </w:r>
      <w:r w:rsidR="0044637E"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 w:rsidR="0044637E">
        <w:rPr>
          <w:rFonts w:ascii="Times New Roman" w:eastAsia="方正仿宋_GBK" w:hAnsi="Times New Roman" w:cs="Times New Roman"/>
          <w:sz w:val="30"/>
          <w:szCs w:val="30"/>
        </w:rPr>
        <w:t>电化学储能</w:t>
      </w:r>
      <w:r w:rsidR="0044637E">
        <w:rPr>
          <w:rFonts w:ascii="Times New Roman" w:eastAsia="方正仿宋_GBK" w:hAnsi="Times New Roman" w:cs="Times New Roman" w:hint="eastAsia"/>
          <w:sz w:val="30"/>
          <w:szCs w:val="30"/>
        </w:rPr>
        <w:t>、可调节负荷等</w:t>
      </w:r>
      <w:r w:rsidR="00931F96">
        <w:rPr>
          <w:rFonts w:ascii="Times New Roman" w:eastAsia="方正仿宋_GBK" w:hAnsi="Times New Roman" w:cs="Times New Roman" w:hint="eastAsia"/>
          <w:sz w:val="30"/>
          <w:szCs w:val="30"/>
        </w:rPr>
        <w:t>灵活调节能力</w:t>
      </w:r>
      <w:r w:rsidR="0044637E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:rsidR="00A330DC" w:rsidRDefault="002D193A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/>
          <w:sz w:val="30"/>
          <w:szCs w:val="30"/>
        </w:rPr>
        <w:t>四、</w:t>
      </w:r>
      <w:r w:rsidR="00931F96">
        <w:rPr>
          <w:rFonts w:ascii="Times New Roman" w:eastAsia="黑体" w:hAnsi="黑体" w:cs="Times New Roman" w:hint="eastAsia"/>
          <w:sz w:val="30"/>
          <w:szCs w:val="30"/>
        </w:rPr>
        <w:t>加快</w:t>
      </w:r>
      <w:r w:rsidR="00116C05" w:rsidRPr="00116C05">
        <w:rPr>
          <w:rFonts w:ascii="Times New Roman" w:eastAsia="黑体" w:hAnsi="黑体" w:cs="Times New Roman"/>
          <w:sz w:val="30"/>
          <w:szCs w:val="30"/>
        </w:rPr>
        <w:t>推进存量项目建设</w:t>
      </w:r>
    </w:p>
    <w:p w:rsidR="001B763E" w:rsidRDefault="002329EA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2020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年底前已核准且在核准有效期内的风电项目和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2019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年、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2020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年平价、竞价光伏项目等</w:t>
      </w:r>
      <w:r w:rsidR="00EC053A">
        <w:rPr>
          <w:rFonts w:ascii="Times New Roman" w:eastAsia="方正仿宋_GBK" w:hAnsi="Times New Roman" w:cs="Times New Roman" w:hint="eastAsia"/>
          <w:sz w:val="30"/>
          <w:szCs w:val="30"/>
        </w:rPr>
        <w:t>存量</w:t>
      </w:r>
      <w:r w:rsidR="00AF5927">
        <w:rPr>
          <w:rFonts w:ascii="Times New Roman" w:eastAsia="方正仿宋_GBK" w:hAnsi="Times New Roman" w:cs="Times New Roman" w:hint="eastAsia"/>
          <w:sz w:val="30"/>
          <w:szCs w:val="30"/>
        </w:rPr>
        <w:t>风电、光伏发电</w:t>
      </w:r>
      <w:r w:rsidR="003D5D83">
        <w:rPr>
          <w:rFonts w:ascii="Times New Roman" w:eastAsia="方正仿宋_GBK" w:hAnsi="Times New Roman" w:cs="Times New Roman" w:hint="eastAsia"/>
          <w:sz w:val="30"/>
          <w:szCs w:val="30"/>
        </w:rPr>
        <w:t>项目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直接纳入各省（区、市）保障性并网项目范围</w:t>
      </w:r>
      <w:r w:rsidR="008819AB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各类存量项目应在规定时限内建成投产</w:t>
      </w:r>
      <w:r w:rsidR="00E206EC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对于长期核准（备案）而不建</w:t>
      </w:r>
      <w:r w:rsidR="00E206EC">
        <w:rPr>
          <w:rFonts w:ascii="Times New Roman" w:eastAsia="方正仿宋_GBK" w:hAnsi="Times New Roman" w:cs="Times New Roman" w:hint="eastAsia"/>
          <w:sz w:val="30"/>
          <w:szCs w:val="30"/>
        </w:rPr>
        <w:t>设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的项目，</w:t>
      </w:r>
      <w:r w:rsidR="001B763E" w:rsidRPr="00116C05">
        <w:rPr>
          <w:rFonts w:ascii="Times New Roman" w:eastAsia="方正仿宋_GBK" w:hAnsi="Times New Roman" w:cs="Times New Roman"/>
          <w:sz w:val="30"/>
          <w:szCs w:val="30"/>
        </w:rPr>
        <w:t>各省级能源主管部门</w:t>
      </w:r>
      <w:r w:rsidR="001B763E">
        <w:rPr>
          <w:rFonts w:ascii="Times New Roman" w:eastAsia="方正仿宋_GBK" w:hAnsi="Times New Roman" w:cs="Times New Roman"/>
          <w:sz w:val="30"/>
          <w:szCs w:val="30"/>
        </w:rPr>
        <w:t>应及时</w:t>
      </w:r>
      <w:r w:rsidR="00E206EC">
        <w:rPr>
          <w:rFonts w:ascii="Times New Roman" w:eastAsia="方正仿宋_GBK" w:hAnsi="Times New Roman" w:cs="Times New Roman" w:hint="eastAsia"/>
          <w:sz w:val="30"/>
          <w:szCs w:val="30"/>
        </w:rPr>
        <w:t>组织清理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，对确实不具备建设条件的，应及时</w:t>
      </w:r>
      <w:r w:rsidR="00E206EC">
        <w:rPr>
          <w:rFonts w:ascii="Times New Roman" w:eastAsia="方正仿宋_GBK" w:hAnsi="Times New Roman" w:cs="Times New Roman" w:hint="eastAsia"/>
          <w:sz w:val="30"/>
          <w:szCs w:val="30"/>
        </w:rPr>
        <w:t>予以</w:t>
      </w:r>
      <w:r w:rsidR="001B763E">
        <w:rPr>
          <w:rFonts w:ascii="Times New Roman" w:eastAsia="方正仿宋_GBK" w:hAnsi="Times New Roman" w:cs="Times New Roman"/>
          <w:sz w:val="30"/>
          <w:szCs w:val="30"/>
        </w:rPr>
        <w:t>废止。</w:t>
      </w:r>
    </w:p>
    <w:p w:rsidR="00A330DC" w:rsidRDefault="002329EA" w:rsidP="001B763E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各省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2021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年保障性并网规模主要用于安排存量项目。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存量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lastRenderedPageBreak/>
        <w:t>项目不能满足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今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年</w:t>
      </w:r>
      <w:r w:rsidR="00E206EC">
        <w:rPr>
          <w:rFonts w:ascii="Times New Roman" w:eastAsia="方正仿宋_GBK" w:hAnsi="Times New Roman" w:cs="Times New Roman" w:hint="eastAsia"/>
          <w:sz w:val="30"/>
          <w:szCs w:val="30"/>
        </w:rPr>
        <w:t>非水电最低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消纳责任权重要求、保障性并网仍有空间的</w:t>
      </w:r>
      <w:r w:rsidR="00A80179">
        <w:rPr>
          <w:rFonts w:ascii="Times New Roman" w:eastAsia="方正仿宋_GBK" w:hAnsi="Times New Roman" w:cs="Times New Roman" w:hint="eastAsia"/>
          <w:sz w:val="30"/>
          <w:szCs w:val="30"/>
        </w:rPr>
        <w:t>省（区、市）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="001B763E" w:rsidRPr="00116C05">
        <w:rPr>
          <w:rFonts w:ascii="Times New Roman" w:eastAsia="方正仿宋_GBK" w:hAnsi="Times New Roman" w:cs="Times New Roman"/>
          <w:sz w:val="30"/>
          <w:szCs w:val="30"/>
        </w:rPr>
        <w:t>省级能源主管部门</w:t>
      </w:r>
      <w:r w:rsidR="00FB5AB6">
        <w:rPr>
          <w:rFonts w:ascii="Times New Roman" w:eastAsia="方正仿宋_GBK" w:hAnsi="Times New Roman" w:cs="Times New Roman" w:hint="eastAsia"/>
          <w:sz w:val="30"/>
          <w:szCs w:val="30"/>
        </w:rPr>
        <w:t>应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按剩余保障性并网规模抓紧组织开展竞争性配置，确定</w:t>
      </w:r>
      <w:r w:rsidR="00A80179">
        <w:rPr>
          <w:rFonts w:ascii="Times New Roman" w:eastAsia="方正仿宋_GBK" w:hAnsi="Times New Roman" w:cs="Times New Roman" w:hint="eastAsia"/>
          <w:sz w:val="30"/>
          <w:szCs w:val="30"/>
        </w:rPr>
        <w:t>2021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年并网的新增项目，加快核准（备案），积极推进</w:t>
      </w:r>
      <w:r w:rsidR="00A80179">
        <w:rPr>
          <w:rFonts w:ascii="Times New Roman" w:eastAsia="方正仿宋_GBK" w:hAnsi="Times New Roman" w:cs="Times New Roman" w:hint="eastAsia"/>
          <w:sz w:val="30"/>
          <w:szCs w:val="30"/>
        </w:rPr>
        <w:t>建设，确保尽早建成</w:t>
      </w:r>
      <w:r w:rsidR="001B763E">
        <w:rPr>
          <w:rFonts w:ascii="Times New Roman" w:eastAsia="方正仿宋_GBK" w:hAnsi="Times New Roman" w:cs="Times New Roman" w:hint="eastAsia"/>
          <w:sz w:val="30"/>
          <w:szCs w:val="30"/>
        </w:rPr>
        <w:t>投产</w:t>
      </w:r>
      <w:r w:rsidR="000B79BA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:rsidR="00A330DC" w:rsidRDefault="00C3210E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五</w:t>
      </w:r>
      <w:r w:rsidR="009C19CC" w:rsidRPr="00116C05">
        <w:rPr>
          <w:rFonts w:ascii="Times New Roman" w:eastAsia="黑体" w:hAnsi="黑体" w:cs="Times New Roman"/>
          <w:sz w:val="30"/>
          <w:szCs w:val="30"/>
        </w:rPr>
        <w:t>、稳步推进户用光伏发电</w:t>
      </w:r>
      <w:r w:rsidR="00881B57">
        <w:rPr>
          <w:rFonts w:ascii="Times New Roman" w:eastAsia="黑体" w:hAnsi="黑体" w:cs="Times New Roman"/>
          <w:sz w:val="30"/>
          <w:szCs w:val="30"/>
        </w:rPr>
        <w:t>建设</w:t>
      </w:r>
    </w:p>
    <w:p w:rsidR="00A330DC" w:rsidRDefault="009C19CC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16C05">
        <w:rPr>
          <w:rFonts w:ascii="Times New Roman" w:eastAsia="方正仿宋_GBK" w:hAnsi="Times New Roman" w:cs="Times New Roman"/>
          <w:sz w:val="30"/>
          <w:szCs w:val="30"/>
        </w:rPr>
        <w:t>2021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年户用光伏发电项目国家财政补贴预算额度为</w:t>
      </w:r>
      <w:r w:rsidR="00CE57FC" w:rsidRPr="00CE57FC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亿元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，度电补贴额度按照国务院价格主管部门发布的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2021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年相关政策执行，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项目管理和申报程序按照《国</w:t>
      </w:r>
      <w:r w:rsidR="00C3210E">
        <w:rPr>
          <w:rFonts w:ascii="Times New Roman" w:eastAsia="方正仿宋_GBK" w:hAnsi="Times New Roman" w:cs="Times New Roman" w:hint="eastAsia"/>
          <w:sz w:val="30"/>
          <w:szCs w:val="30"/>
        </w:rPr>
        <w:t>家能源局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关于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2019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年风电、光伏发电项目建设有关事项的通知》（国能发新能〔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2019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〕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49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号）有关要求执行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  <w:r w:rsidR="00C3210E">
        <w:rPr>
          <w:rFonts w:ascii="Times New Roman" w:eastAsia="方正仿宋_GBK" w:hAnsi="Times New Roman" w:cs="Times New Roman" w:hint="eastAsia"/>
          <w:sz w:val="30"/>
          <w:szCs w:val="30"/>
        </w:rPr>
        <w:t>户用光伏发电项目</w:t>
      </w:r>
      <w:r w:rsidR="00106D60">
        <w:rPr>
          <w:rFonts w:ascii="Times New Roman" w:eastAsia="方正仿宋_GBK" w:hAnsi="Times New Roman" w:cs="Times New Roman" w:hint="eastAsia"/>
          <w:sz w:val="30"/>
          <w:szCs w:val="30"/>
        </w:rPr>
        <w:t>由电网企业保障并网</w:t>
      </w:r>
      <w:r w:rsidR="007354D3">
        <w:rPr>
          <w:rFonts w:ascii="Times New Roman" w:eastAsia="方正仿宋_GBK" w:hAnsi="Times New Roman" w:cs="Times New Roman" w:hint="eastAsia"/>
          <w:sz w:val="30"/>
          <w:szCs w:val="30"/>
        </w:rPr>
        <w:t>消纳</w:t>
      </w:r>
      <w:r w:rsidR="00D701FB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:rsidR="00A330DC" w:rsidRDefault="00C3210E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六</w:t>
      </w:r>
      <w:r w:rsidR="00CD0A2C" w:rsidRPr="00116C05">
        <w:rPr>
          <w:rFonts w:ascii="Times New Roman" w:eastAsia="黑体" w:hAnsi="黑体" w:cs="Times New Roman"/>
          <w:sz w:val="30"/>
          <w:szCs w:val="30"/>
        </w:rPr>
        <w:t>、</w:t>
      </w:r>
      <w:r w:rsidR="00FB5AB6">
        <w:rPr>
          <w:rFonts w:ascii="Times New Roman" w:eastAsia="黑体" w:hAnsi="黑体" w:cs="Times New Roman" w:hint="eastAsia"/>
          <w:sz w:val="30"/>
          <w:szCs w:val="30"/>
        </w:rPr>
        <w:t>抓紧推进</w:t>
      </w:r>
      <w:r w:rsidR="00E94D72">
        <w:rPr>
          <w:rFonts w:ascii="Times New Roman" w:eastAsia="黑体" w:hAnsi="黑体" w:cs="Times New Roman" w:hint="eastAsia"/>
          <w:sz w:val="30"/>
          <w:szCs w:val="30"/>
        </w:rPr>
        <w:t>项目</w:t>
      </w:r>
      <w:r w:rsidR="00CD0A2C" w:rsidRPr="00116C05">
        <w:rPr>
          <w:rFonts w:ascii="Times New Roman" w:eastAsia="黑体" w:hAnsi="黑体" w:cs="Times New Roman"/>
          <w:sz w:val="30"/>
          <w:szCs w:val="30"/>
        </w:rPr>
        <w:t>储备</w:t>
      </w:r>
      <w:r w:rsidR="00FB5AB6">
        <w:rPr>
          <w:rFonts w:ascii="Times New Roman" w:eastAsia="黑体" w:hAnsi="黑体" w:cs="Times New Roman" w:hint="eastAsia"/>
          <w:sz w:val="30"/>
          <w:szCs w:val="30"/>
        </w:rPr>
        <w:t>和建设</w:t>
      </w:r>
    </w:p>
    <w:p w:rsidR="00B57AF1" w:rsidRDefault="009C19CC" w:rsidP="00E3354F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16C05">
        <w:rPr>
          <w:rFonts w:ascii="Times New Roman" w:eastAsia="方正仿宋_GBK" w:hAnsi="Times New Roman" w:cs="Times New Roman"/>
          <w:sz w:val="30"/>
          <w:szCs w:val="30"/>
        </w:rPr>
        <w:t>各</w:t>
      </w:r>
      <w:r w:rsidR="00147E60">
        <w:rPr>
          <w:rFonts w:ascii="Times New Roman" w:eastAsia="方正仿宋_GBK" w:hAnsi="Times New Roman" w:cs="Times New Roman" w:hint="eastAsia"/>
          <w:sz w:val="30"/>
          <w:szCs w:val="30"/>
        </w:rPr>
        <w:t>省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级能源主管部门</w:t>
      </w:r>
      <w:r w:rsidR="00FB5AB6">
        <w:rPr>
          <w:rFonts w:ascii="Times New Roman" w:eastAsia="方正仿宋_GBK" w:hAnsi="Times New Roman" w:cs="Times New Roman" w:hint="eastAsia"/>
          <w:sz w:val="30"/>
          <w:szCs w:val="30"/>
        </w:rPr>
        <w:t>应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根据</w:t>
      </w:r>
      <w:r w:rsidR="00EA2FE4">
        <w:rPr>
          <w:rFonts w:ascii="Times New Roman" w:eastAsia="方正仿宋_GBK" w:hAnsi="Times New Roman" w:cs="Times New Roman" w:hint="eastAsia"/>
          <w:sz w:val="30"/>
          <w:szCs w:val="30"/>
        </w:rPr>
        <w:t>《可再生能源发展“十四五”规划》明确的方向</w:t>
      </w:r>
      <w:r w:rsidR="00E000C0">
        <w:rPr>
          <w:rFonts w:ascii="Times New Roman" w:eastAsia="方正仿宋_GBK" w:hAnsi="Times New Roman" w:cs="Times New Roman" w:hint="eastAsia"/>
          <w:sz w:val="30"/>
          <w:szCs w:val="30"/>
        </w:rPr>
        <w:t>和任务</w:t>
      </w:r>
      <w:r w:rsidR="00EA2FE4">
        <w:rPr>
          <w:rFonts w:ascii="Times New Roman" w:eastAsia="方正仿宋_GBK" w:hAnsi="Times New Roman" w:cs="Times New Roman" w:hint="eastAsia"/>
          <w:sz w:val="30"/>
          <w:szCs w:val="30"/>
        </w:rPr>
        <w:t>，依据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本省（区、市）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2022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年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非水电最低消纳责任权重，确定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2022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年度保障性并网规模，</w:t>
      </w:r>
      <w:r w:rsidR="002329EA" w:rsidRPr="00116C05">
        <w:rPr>
          <w:rFonts w:ascii="Times New Roman" w:eastAsia="方正仿宋_GBK" w:hAnsi="Times New Roman" w:cs="Times New Roman"/>
          <w:sz w:val="30"/>
          <w:szCs w:val="30"/>
        </w:rPr>
        <w:t>抓紧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组织开展保障性并网项目竞争性配置，</w:t>
      </w:r>
      <w:r w:rsidR="000F2F0B">
        <w:rPr>
          <w:rFonts w:ascii="Times New Roman" w:eastAsia="方正仿宋_GBK" w:hAnsi="Times New Roman" w:cs="Times New Roman" w:hint="eastAsia"/>
          <w:sz w:val="30"/>
          <w:szCs w:val="30"/>
        </w:rPr>
        <w:t>组织</w:t>
      </w:r>
      <w:r w:rsidR="00FB5AB6" w:rsidRPr="00116C05">
        <w:rPr>
          <w:rFonts w:ascii="Times New Roman" w:eastAsia="方正仿宋_GBK" w:hAnsi="Times New Roman" w:cs="Times New Roman"/>
          <w:sz w:val="30"/>
          <w:szCs w:val="30"/>
        </w:rPr>
        <w:t>核准（备案）一批</w:t>
      </w:r>
      <w:r w:rsidR="00FB5AB6">
        <w:rPr>
          <w:rFonts w:ascii="Times New Roman" w:eastAsia="方正仿宋_GBK" w:hAnsi="Times New Roman" w:cs="Times New Roman" w:hint="eastAsia"/>
          <w:sz w:val="30"/>
          <w:szCs w:val="30"/>
        </w:rPr>
        <w:t>新增风电、光伏发电</w:t>
      </w:r>
      <w:r w:rsidR="00FB5AB6" w:rsidRPr="00116C05">
        <w:rPr>
          <w:rFonts w:ascii="Times New Roman" w:eastAsia="方正仿宋_GBK" w:hAnsi="Times New Roman" w:cs="Times New Roman"/>
          <w:sz w:val="30"/>
          <w:szCs w:val="30"/>
        </w:rPr>
        <w:t>项目，</w:t>
      </w:r>
      <w:r w:rsidR="00FB5AB6">
        <w:rPr>
          <w:rFonts w:ascii="Times New Roman" w:eastAsia="方正仿宋_GBK" w:hAnsi="Times New Roman" w:cs="Times New Roman" w:hint="eastAsia"/>
          <w:sz w:val="30"/>
          <w:szCs w:val="30"/>
        </w:rPr>
        <w:t>做好项目储备，推动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项目及时</w:t>
      </w:r>
      <w:r w:rsidR="00FB5AB6">
        <w:rPr>
          <w:rFonts w:ascii="Times New Roman" w:eastAsia="方正仿宋_GBK" w:hAnsi="Times New Roman" w:cs="Times New Roman" w:hint="eastAsia"/>
          <w:sz w:val="30"/>
          <w:szCs w:val="30"/>
        </w:rPr>
        <w:t>开工建设，实现接续发展。</w:t>
      </w:r>
    </w:p>
    <w:p w:rsidR="00CD29B7" w:rsidRDefault="00C3210E">
      <w:pPr>
        <w:spacing w:line="588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七</w:t>
      </w:r>
      <w:r w:rsidR="00116C05" w:rsidRPr="00116C05">
        <w:rPr>
          <w:rFonts w:ascii="Times New Roman" w:eastAsia="黑体" w:hAnsi="黑体" w:cs="Times New Roman"/>
          <w:sz w:val="30"/>
          <w:szCs w:val="30"/>
        </w:rPr>
        <w:t>、</w:t>
      </w:r>
      <w:r w:rsidR="0013747F">
        <w:rPr>
          <w:rFonts w:ascii="Times New Roman" w:eastAsia="黑体" w:hAnsi="黑体" w:cs="Times New Roman" w:hint="eastAsia"/>
          <w:sz w:val="30"/>
          <w:szCs w:val="30"/>
        </w:rPr>
        <w:t>保障措施</w:t>
      </w:r>
    </w:p>
    <w:p w:rsidR="00A330DC" w:rsidRDefault="0097633A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各省级</w:t>
      </w:r>
      <w:r w:rsidRPr="00116C05">
        <w:rPr>
          <w:rFonts w:ascii="Times New Roman" w:eastAsia="方正仿宋_GBK" w:hAnsi="Times New Roman" w:cs="Times New Roman"/>
          <w:sz w:val="30"/>
          <w:szCs w:val="30"/>
        </w:rPr>
        <w:t>能源主管部门</w:t>
      </w:r>
      <w:r w:rsidR="0013747F">
        <w:rPr>
          <w:rFonts w:ascii="Times New Roman" w:eastAsia="方正仿宋_GBK" w:hAnsi="Times New Roman" w:cs="Times New Roman" w:hint="eastAsia"/>
          <w:sz w:val="30"/>
          <w:szCs w:val="30"/>
        </w:rPr>
        <w:t>要</w:t>
      </w:r>
      <w:r w:rsidR="00104446">
        <w:rPr>
          <w:rFonts w:ascii="Times New Roman" w:eastAsia="方正仿宋_GBK" w:hAnsi="Times New Roman" w:cs="Times New Roman" w:hint="eastAsia"/>
          <w:sz w:val="30"/>
          <w:szCs w:val="30"/>
        </w:rPr>
        <w:t>优化营商环境，</w:t>
      </w:r>
      <w:r w:rsidR="00AE5A76">
        <w:rPr>
          <w:rFonts w:ascii="Times New Roman" w:eastAsia="方正仿宋_GBK" w:hAnsi="Times New Roman" w:cs="Times New Roman" w:hint="eastAsia"/>
          <w:sz w:val="30"/>
          <w:szCs w:val="30"/>
        </w:rPr>
        <w:t>规范开发建设秩序，</w:t>
      </w:r>
      <w:r w:rsidR="00104446">
        <w:rPr>
          <w:rFonts w:ascii="Times New Roman" w:eastAsia="方正仿宋_GBK" w:hAnsi="Times New Roman" w:cs="Times New Roman" w:hint="eastAsia"/>
          <w:sz w:val="30"/>
          <w:szCs w:val="30"/>
        </w:rPr>
        <w:t>不得将配套产业作为</w:t>
      </w:r>
      <w:r w:rsidR="00AE5A76">
        <w:rPr>
          <w:rFonts w:ascii="Times New Roman" w:eastAsia="方正仿宋_GBK" w:hAnsi="Times New Roman" w:cs="Times New Roman" w:hint="eastAsia"/>
          <w:sz w:val="30"/>
          <w:szCs w:val="30"/>
        </w:rPr>
        <w:t>项目开发建设</w:t>
      </w:r>
      <w:r w:rsidR="00104446">
        <w:rPr>
          <w:rFonts w:ascii="Times New Roman" w:eastAsia="方正仿宋_GBK" w:hAnsi="Times New Roman" w:cs="Times New Roman" w:hint="eastAsia"/>
          <w:sz w:val="30"/>
          <w:szCs w:val="30"/>
        </w:rPr>
        <w:t>的门槛。要</w:t>
      </w:r>
      <w:r w:rsidR="00A320DC">
        <w:rPr>
          <w:rFonts w:ascii="Times New Roman" w:eastAsia="方正仿宋_GBK" w:hAnsi="Times New Roman" w:cs="Times New Roman" w:hint="eastAsia"/>
          <w:sz w:val="30"/>
          <w:szCs w:val="30"/>
        </w:rPr>
        <w:t>督促地方落实项目建设条件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，</w:t>
      </w:r>
      <w:r w:rsidR="00A2626A">
        <w:rPr>
          <w:rFonts w:ascii="Times New Roman" w:eastAsia="方正仿宋_GBK" w:hAnsi="Times New Roman" w:cs="Times New Roman" w:hint="eastAsia"/>
          <w:sz w:val="30"/>
          <w:szCs w:val="30"/>
        </w:rPr>
        <w:t>推动</w:t>
      </w:r>
      <w:r w:rsidR="006813E2" w:rsidRPr="00116C05">
        <w:rPr>
          <w:rFonts w:ascii="Times New Roman" w:eastAsia="方正仿宋_GBK" w:hAnsi="Times New Roman" w:cs="Times New Roman"/>
          <w:sz w:val="30"/>
          <w:szCs w:val="30"/>
        </w:rPr>
        <w:t>出台土地、财税和金融等</w:t>
      </w:r>
      <w:r w:rsidR="003F4A16">
        <w:rPr>
          <w:rFonts w:ascii="Times New Roman" w:eastAsia="方正仿宋_GBK" w:hAnsi="Times New Roman" w:cs="Times New Roman" w:hint="eastAsia"/>
          <w:sz w:val="30"/>
          <w:szCs w:val="30"/>
        </w:rPr>
        <w:t>支持</w:t>
      </w:r>
      <w:r w:rsidR="006813E2" w:rsidRPr="00116C05">
        <w:rPr>
          <w:rFonts w:ascii="Times New Roman" w:eastAsia="方正仿宋_GBK" w:hAnsi="Times New Roman" w:cs="Times New Roman"/>
          <w:sz w:val="30"/>
          <w:szCs w:val="30"/>
        </w:rPr>
        <w:t>政策，</w:t>
      </w:r>
      <w:r w:rsidR="003F4A16">
        <w:rPr>
          <w:rFonts w:ascii="Times New Roman" w:eastAsia="方正仿宋_GBK" w:hAnsi="Times New Roman" w:cs="Times New Roman" w:hint="eastAsia"/>
          <w:sz w:val="30"/>
          <w:szCs w:val="30"/>
        </w:rPr>
        <w:t>减轻新能源开发建设不合理负担，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调动</w:t>
      </w:r>
      <w:r w:rsidR="0013747F">
        <w:rPr>
          <w:rFonts w:ascii="Times New Roman" w:eastAsia="方正仿宋_GBK" w:hAnsi="Times New Roman" w:cs="Times New Roman" w:hint="eastAsia"/>
          <w:sz w:val="30"/>
          <w:szCs w:val="30"/>
        </w:rPr>
        <w:t>各类市场主体投资积极性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。</w:t>
      </w:r>
      <w:r w:rsidR="0013747F">
        <w:rPr>
          <w:rFonts w:ascii="Times New Roman" w:eastAsia="方正仿宋_GBK" w:hAnsi="Times New Roman" w:cs="Times New Roman" w:hint="eastAsia"/>
          <w:sz w:val="30"/>
          <w:szCs w:val="30"/>
        </w:rPr>
        <w:t>要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加大与自然资源、</w:t>
      </w:r>
      <w:r w:rsidR="009675EB">
        <w:rPr>
          <w:rFonts w:ascii="Times New Roman" w:eastAsia="方正仿宋_GBK" w:hAnsi="Times New Roman" w:cs="Times New Roman" w:hint="eastAsia"/>
          <w:sz w:val="30"/>
          <w:szCs w:val="30"/>
        </w:rPr>
        <w:t>林业草原、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生态环境、住房建设等部门的协调，为</w:t>
      </w:r>
      <w:r w:rsidR="00676167">
        <w:rPr>
          <w:rFonts w:ascii="Times New Roman" w:eastAsia="方正仿宋_GBK" w:hAnsi="Times New Roman" w:cs="Times New Roman" w:hint="eastAsia"/>
          <w:sz w:val="30"/>
          <w:szCs w:val="30"/>
        </w:rPr>
        <w:t>风</w:t>
      </w:r>
      <w:r w:rsidR="00676167">
        <w:rPr>
          <w:rFonts w:ascii="Times New Roman" w:eastAsia="方正仿宋_GBK" w:hAnsi="Times New Roman" w:cs="Times New Roman" w:hint="eastAsia"/>
          <w:sz w:val="30"/>
          <w:szCs w:val="30"/>
        </w:rPr>
        <w:lastRenderedPageBreak/>
        <w:t>电、光伏发电</w:t>
      </w:r>
      <w:r w:rsidR="009675EB" w:rsidRPr="00116C05">
        <w:rPr>
          <w:rFonts w:ascii="Times New Roman" w:eastAsia="方正仿宋_GBK" w:hAnsi="Times New Roman" w:cs="Times New Roman"/>
          <w:sz w:val="30"/>
          <w:szCs w:val="30"/>
        </w:rPr>
        <w:t>项目开发建设创造有利条件。</w:t>
      </w:r>
    </w:p>
    <w:p w:rsidR="00A330DC" w:rsidRDefault="00C97314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电网企业要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简化接网流程、方便</w:t>
      </w:r>
      <w:r w:rsidR="00EA0E24">
        <w:rPr>
          <w:rFonts w:ascii="Times New Roman" w:eastAsia="方正仿宋_GBK" w:hAnsi="Times New Roman" w:cs="Times New Roman" w:hint="eastAsia"/>
          <w:sz w:val="30"/>
          <w:szCs w:val="30"/>
        </w:rPr>
        <w:t>接网手续办理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，推广新能源云平台，实现全国全覆盖，服务新能源为主体的新型电力系统。要</w:t>
      </w:r>
      <w:r w:rsidR="006813E2">
        <w:rPr>
          <w:rFonts w:ascii="Times New Roman" w:eastAsia="方正仿宋_GBK" w:hAnsi="Times New Roman" w:cs="Times New Roman" w:hint="eastAsia"/>
          <w:sz w:val="30"/>
          <w:szCs w:val="30"/>
        </w:rPr>
        <w:t>加强接网工程建设，确保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纳入保障性并网范围和</w:t>
      </w:r>
      <w:r w:rsidR="00666E5B">
        <w:rPr>
          <w:rFonts w:ascii="Times New Roman" w:eastAsia="方正仿宋_GBK" w:hAnsi="Times New Roman" w:cs="Times New Roman" w:hint="eastAsia"/>
          <w:sz w:val="30"/>
          <w:szCs w:val="30"/>
        </w:rPr>
        <w:t>已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落实市场化并网条件的</w:t>
      </w:r>
      <w:r w:rsidR="006813E2">
        <w:rPr>
          <w:rFonts w:ascii="Times New Roman" w:eastAsia="方正仿宋_GBK" w:hAnsi="Times New Roman" w:cs="Times New Roman" w:hint="eastAsia"/>
          <w:sz w:val="30"/>
          <w:szCs w:val="30"/>
        </w:rPr>
        <w:t>项目</w:t>
      </w:r>
      <w:r w:rsidR="00666E5B">
        <w:rPr>
          <w:rFonts w:ascii="Times New Roman" w:eastAsia="方正仿宋_GBK" w:hAnsi="Times New Roman" w:cs="Times New Roman" w:hint="eastAsia"/>
          <w:sz w:val="30"/>
          <w:szCs w:val="30"/>
        </w:rPr>
        <w:t>实现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“能并尽并”</w:t>
      </w:r>
      <w:r w:rsidR="002D193A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要</w:t>
      </w:r>
      <w:r w:rsidR="002B0A3F">
        <w:rPr>
          <w:rFonts w:ascii="Times New Roman" w:eastAsia="方正仿宋_GBK" w:hAnsi="Times New Roman" w:cs="Times New Roman" w:hint="eastAsia"/>
          <w:sz w:val="30"/>
          <w:szCs w:val="30"/>
        </w:rPr>
        <w:t>会同</w:t>
      </w:r>
      <w:r w:rsidR="002329EA">
        <w:rPr>
          <w:rFonts w:ascii="Times New Roman" w:eastAsia="方正仿宋_GBK" w:hAnsi="Times New Roman" w:cs="Times New Roman" w:hint="eastAsia"/>
          <w:sz w:val="30"/>
          <w:szCs w:val="30"/>
        </w:rPr>
        <w:t>全国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新能源消纳监测预警中心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及时</w:t>
      </w:r>
      <w:r w:rsidR="002B0A3F">
        <w:rPr>
          <w:rFonts w:ascii="Times New Roman" w:eastAsia="方正仿宋_GBK" w:hAnsi="Times New Roman" w:cs="Times New Roman" w:hint="eastAsia"/>
          <w:sz w:val="30"/>
          <w:szCs w:val="30"/>
        </w:rPr>
        <w:t>公布各省级区域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并网消纳</w:t>
      </w:r>
      <w:r w:rsidR="002B0A3F">
        <w:rPr>
          <w:rFonts w:ascii="Times New Roman" w:eastAsia="方正仿宋_GBK" w:hAnsi="Times New Roman" w:cs="Times New Roman" w:hint="eastAsia"/>
          <w:sz w:val="30"/>
          <w:szCs w:val="30"/>
        </w:rPr>
        <w:t>情况</w:t>
      </w:r>
      <w:r w:rsidR="00C336BE">
        <w:rPr>
          <w:rFonts w:ascii="Times New Roman" w:eastAsia="方正仿宋_GBK" w:hAnsi="Times New Roman" w:cs="Times New Roman" w:hint="eastAsia"/>
          <w:sz w:val="30"/>
          <w:szCs w:val="30"/>
        </w:rPr>
        <w:t>及预测分析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，</w:t>
      </w:r>
      <w:r w:rsidR="002B0A3F">
        <w:rPr>
          <w:rFonts w:ascii="Times New Roman" w:eastAsia="方正仿宋_GBK" w:hAnsi="Times New Roman" w:cs="Times New Roman" w:hint="eastAsia"/>
          <w:sz w:val="30"/>
          <w:szCs w:val="30"/>
        </w:rPr>
        <w:t>引导理性投资、有序建设</w:t>
      </w:r>
      <w:r w:rsidR="00116C05" w:rsidRPr="00116C05"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193230" w:rsidRPr="00553ECF" w:rsidRDefault="00666E5B" w:rsidP="00553ECF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国家能源局将加强可再生能源电力消纳责任权重落实情况监测评估，引导和促进风电、光伏发电开发建设。各派出机构要加强对辖区内风电、光伏发电规划落实、项目竞争性配置、电网送出工程建设、项目并网消纳等事项的监管，</w:t>
      </w:r>
      <w:r w:rsidR="00A37EEF">
        <w:rPr>
          <w:rFonts w:ascii="Times New Roman" w:eastAsia="方正仿宋_GBK" w:hAnsi="Times New Roman" w:cs="Times New Roman" w:hint="eastAsia"/>
          <w:sz w:val="30"/>
          <w:szCs w:val="30"/>
        </w:rPr>
        <w:t>按要求组织开展</w:t>
      </w:r>
      <w:r w:rsidR="00193230" w:rsidRPr="00116C05">
        <w:rPr>
          <w:rFonts w:ascii="Times New Roman" w:eastAsia="方正仿宋_GBK" w:hAnsi="Times New Roman" w:cs="Times New Roman"/>
          <w:sz w:val="30"/>
          <w:szCs w:val="30"/>
        </w:rPr>
        <w:t>清洁能源消纳</w:t>
      </w:r>
      <w:r w:rsidR="00A37EEF">
        <w:rPr>
          <w:rFonts w:ascii="Times New Roman" w:eastAsia="方正仿宋_GBK" w:hAnsi="Times New Roman" w:cs="Times New Roman" w:hint="eastAsia"/>
          <w:sz w:val="30"/>
          <w:szCs w:val="30"/>
        </w:rPr>
        <w:t>情况</w:t>
      </w:r>
      <w:r w:rsidR="00193230" w:rsidRPr="00116C05">
        <w:rPr>
          <w:rFonts w:ascii="Times New Roman" w:eastAsia="方正仿宋_GBK" w:hAnsi="Times New Roman" w:cs="Times New Roman"/>
          <w:sz w:val="30"/>
          <w:szCs w:val="30"/>
        </w:rPr>
        <w:t>综合监管，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保障</w:t>
      </w:r>
      <w:r w:rsidR="00193230">
        <w:rPr>
          <w:rFonts w:ascii="Times New Roman" w:eastAsia="方正仿宋_GBK" w:hAnsi="Times New Roman" w:cs="Times New Roman" w:hint="eastAsia"/>
          <w:sz w:val="30"/>
          <w:szCs w:val="30"/>
        </w:rPr>
        <w:t>风电、光伏发电</w:t>
      </w:r>
      <w:r w:rsidR="00A37EEF">
        <w:rPr>
          <w:rFonts w:ascii="Times New Roman" w:eastAsia="方正仿宋_GBK" w:hAnsi="Times New Roman" w:cs="Times New Roman" w:hint="eastAsia"/>
          <w:sz w:val="30"/>
          <w:szCs w:val="30"/>
        </w:rPr>
        <w:t>开发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建设运行规范有序</w:t>
      </w:r>
      <w:r w:rsidR="00193230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sectPr w:rsidR="00193230" w:rsidRPr="00553ECF" w:rsidSect="00DA7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34" w:rsidRDefault="00A86634" w:rsidP="00116C05">
      <w:r>
        <w:separator/>
      </w:r>
    </w:p>
  </w:endnote>
  <w:endnote w:type="continuationSeparator" w:id="1">
    <w:p w:rsidR="00A86634" w:rsidRDefault="00A86634" w:rsidP="00116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A" w:rsidRDefault="00A86634" w:rsidP="008062FA">
    <w:pPr>
      <w:pStyle w:val="a4"/>
      <w:spacing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230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0329" w:rsidRPr="006C0329" w:rsidRDefault="00C24887" w:rsidP="006C0329">
        <w:pPr>
          <w:pStyle w:val="a4"/>
          <w:spacing w:after="120"/>
          <w:ind w:firstLine="36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3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1515" w:rsidRPr="006C03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03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046" w:rsidRPr="0005104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6C03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A" w:rsidRDefault="00A86634" w:rsidP="008062FA">
    <w:pPr>
      <w:pStyle w:val="a4"/>
      <w:spacing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34" w:rsidRDefault="00A86634" w:rsidP="00116C05">
      <w:r>
        <w:separator/>
      </w:r>
    </w:p>
  </w:footnote>
  <w:footnote w:type="continuationSeparator" w:id="1">
    <w:p w:rsidR="00A86634" w:rsidRDefault="00A86634" w:rsidP="00116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A" w:rsidRDefault="00A86634" w:rsidP="008062FA">
    <w:pPr>
      <w:pStyle w:val="a3"/>
      <w:spacing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F8" w:rsidRDefault="005026F8" w:rsidP="005026F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A" w:rsidRDefault="00A86634" w:rsidP="008062FA">
    <w:pPr>
      <w:pStyle w:val="a3"/>
      <w:spacing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C05"/>
    <w:rsid w:val="00011741"/>
    <w:rsid w:val="000123D0"/>
    <w:rsid w:val="00015B5B"/>
    <w:rsid w:val="000178CE"/>
    <w:rsid w:val="000230F5"/>
    <w:rsid w:val="00023C63"/>
    <w:rsid w:val="00031B6A"/>
    <w:rsid w:val="00032DAE"/>
    <w:rsid w:val="00032DDD"/>
    <w:rsid w:val="000424BE"/>
    <w:rsid w:val="000425A4"/>
    <w:rsid w:val="00051046"/>
    <w:rsid w:val="00051DF2"/>
    <w:rsid w:val="0005505A"/>
    <w:rsid w:val="00061AB0"/>
    <w:rsid w:val="00063F7A"/>
    <w:rsid w:val="0006505E"/>
    <w:rsid w:val="00065BEC"/>
    <w:rsid w:val="000710BA"/>
    <w:rsid w:val="00072D40"/>
    <w:rsid w:val="000737AE"/>
    <w:rsid w:val="00075DFB"/>
    <w:rsid w:val="00080B0E"/>
    <w:rsid w:val="00082C54"/>
    <w:rsid w:val="00090021"/>
    <w:rsid w:val="00093F54"/>
    <w:rsid w:val="00095639"/>
    <w:rsid w:val="000A5522"/>
    <w:rsid w:val="000A7E27"/>
    <w:rsid w:val="000B07C3"/>
    <w:rsid w:val="000B6407"/>
    <w:rsid w:val="000B7139"/>
    <w:rsid w:val="000B79BA"/>
    <w:rsid w:val="000B7C90"/>
    <w:rsid w:val="000C47C4"/>
    <w:rsid w:val="000C4B00"/>
    <w:rsid w:val="000C4F3F"/>
    <w:rsid w:val="000D5F40"/>
    <w:rsid w:val="000E18E1"/>
    <w:rsid w:val="000E35BC"/>
    <w:rsid w:val="000F2F0B"/>
    <w:rsid w:val="0010000F"/>
    <w:rsid w:val="00104446"/>
    <w:rsid w:val="00105B34"/>
    <w:rsid w:val="00106D60"/>
    <w:rsid w:val="0011413E"/>
    <w:rsid w:val="00114745"/>
    <w:rsid w:val="00116C05"/>
    <w:rsid w:val="00130964"/>
    <w:rsid w:val="001323A0"/>
    <w:rsid w:val="0013747F"/>
    <w:rsid w:val="0013790D"/>
    <w:rsid w:val="00145ADF"/>
    <w:rsid w:val="001477F3"/>
    <w:rsid w:val="0014780E"/>
    <w:rsid w:val="00147E60"/>
    <w:rsid w:val="00151F9B"/>
    <w:rsid w:val="0015717D"/>
    <w:rsid w:val="0016073E"/>
    <w:rsid w:val="00161F22"/>
    <w:rsid w:val="00170F47"/>
    <w:rsid w:val="0017313D"/>
    <w:rsid w:val="001742CB"/>
    <w:rsid w:val="00176F56"/>
    <w:rsid w:val="001773B3"/>
    <w:rsid w:val="00177CAD"/>
    <w:rsid w:val="00193230"/>
    <w:rsid w:val="001A1693"/>
    <w:rsid w:val="001A28D0"/>
    <w:rsid w:val="001A3E31"/>
    <w:rsid w:val="001A4927"/>
    <w:rsid w:val="001B12D6"/>
    <w:rsid w:val="001B212D"/>
    <w:rsid w:val="001B4E53"/>
    <w:rsid w:val="001B713F"/>
    <w:rsid w:val="001B763E"/>
    <w:rsid w:val="001C082D"/>
    <w:rsid w:val="001C113A"/>
    <w:rsid w:val="001C1AAA"/>
    <w:rsid w:val="001C4B8C"/>
    <w:rsid w:val="001D0A0A"/>
    <w:rsid w:val="001D1915"/>
    <w:rsid w:val="001D3F92"/>
    <w:rsid w:val="001D6899"/>
    <w:rsid w:val="001D71CE"/>
    <w:rsid w:val="001E1D12"/>
    <w:rsid w:val="001F3006"/>
    <w:rsid w:val="001F4B7C"/>
    <w:rsid w:val="00200595"/>
    <w:rsid w:val="00200AF6"/>
    <w:rsid w:val="0020410F"/>
    <w:rsid w:val="002070BD"/>
    <w:rsid w:val="00210601"/>
    <w:rsid w:val="00213AF6"/>
    <w:rsid w:val="00220231"/>
    <w:rsid w:val="00221018"/>
    <w:rsid w:val="002217A3"/>
    <w:rsid w:val="002229FC"/>
    <w:rsid w:val="002329EA"/>
    <w:rsid w:val="00241391"/>
    <w:rsid w:val="0024403B"/>
    <w:rsid w:val="00254173"/>
    <w:rsid w:val="002601FF"/>
    <w:rsid w:val="00262271"/>
    <w:rsid w:val="00263B24"/>
    <w:rsid w:val="0026621E"/>
    <w:rsid w:val="0027028A"/>
    <w:rsid w:val="0027458E"/>
    <w:rsid w:val="00275F66"/>
    <w:rsid w:val="002813DA"/>
    <w:rsid w:val="002815C3"/>
    <w:rsid w:val="00283F88"/>
    <w:rsid w:val="00286F81"/>
    <w:rsid w:val="002911B8"/>
    <w:rsid w:val="00292E88"/>
    <w:rsid w:val="00293A55"/>
    <w:rsid w:val="002A0040"/>
    <w:rsid w:val="002A64F2"/>
    <w:rsid w:val="002A6B53"/>
    <w:rsid w:val="002A79EF"/>
    <w:rsid w:val="002B0044"/>
    <w:rsid w:val="002B0A3F"/>
    <w:rsid w:val="002B1943"/>
    <w:rsid w:val="002B28A8"/>
    <w:rsid w:val="002B3405"/>
    <w:rsid w:val="002B51C8"/>
    <w:rsid w:val="002C135D"/>
    <w:rsid w:val="002C4E6B"/>
    <w:rsid w:val="002D193A"/>
    <w:rsid w:val="002D2385"/>
    <w:rsid w:val="002D61C0"/>
    <w:rsid w:val="002D7837"/>
    <w:rsid w:val="002E0497"/>
    <w:rsid w:val="002E265D"/>
    <w:rsid w:val="002E3882"/>
    <w:rsid w:val="002E705F"/>
    <w:rsid w:val="002F15E2"/>
    <w:rsid w:val="002F4F61"/>
    <w:rsid w:val="00303CB2"/>
    <w:rsid w:val="003100B9"/>
    <w:rsid w:val="00314109"/>
    <w:rsid w:val="003302A2"/>
    <w:rsid w:val="0034269D"/>
    <w:rsid w:val="0034442D"/>
    <w:rsid w:val="00344AFF"/>
    <w:rsid w:val="00346451"/>
    <w:rsid w:val="0035412C"/>
    <w:rsid w:val="003614D4"/>
    <w:rsid w:val="00361A43"/>
    <w:rsid w:val="00364D5A"/>
    <w:rsid w:val="003664EE"/>
    <w:rsid w:val="00370567"/>
    <w:rsid w:val="00370AA5"/>
    <w:rsid w:val="00372ED3"/>
    <w:rsid w:val="0037331B"/>
    <w:rsid w:val="00377258"/>
    <w:rsid w:val="00381034"/>
    <w:rsid w:val="00381137"/>
    <w:rsid w:val="00383737"/>
    <w:rsid w:val="0038598F"/>
    <w:rsid w:val="003903B1"/>
    <w:rsid w:val="00393D56"/>
    <w:rsid w:val="003A62B6"/>
    <w:rsid w:val="003B0E5B"/>
    <w:rsid w:val="003B2B6B"/>
    <w:rsid w:val="003B3713"/>
    <w:rsid w:val="003B5BD8"/>
    <w:rsid w:val="003C255E"/>
    <w:rsid w:val="003C486C"/>
    <w:rsid w:val="003C62DD"/>
    <w:rsid w:val="003D209E"/>
    <w:rsid w:val="003D2282"/>
    <w:rsid w:val="003D2A65"/>
    <w:rsid w:val="003D3A32"/>
    <w:rsid w:val="003D5D83"/>
    <w:rsid w:val="003E571A"/>
    <w:rsid w:val="003F116F"/>
    <w:rsid w:val="003F1A44"/>
    <w:rsid w:val="003F451D"/>
    <w:rsid w:val="003F4A16"/>
    <w:rsid w:val="003F4E03"/>
    <w:rsid w:val="003F4E8C"/>
    <w:rsid w:val="00400A0D"/>
    <w:rsid w:val="00402E54"/>
    <w:rsid w:val="00403169"/>
    <w:rsid w:val="00410E32"/>
    <w:rsid w:val="00410FAB"/>
    <w:rsid w:val="00413089"/>
    <w:rsid w:val="00413EA9"/>
    <w:rsid w:val="00416D9E"/>
    <w:rsid w:val="0042093A"/>
    <w:rsid w:val="00422A6D"/>
    <w:rsid w:val="004247AA"/>
    <w:rsid w:val="00425046"/>
    <w:rsid w:val="00431423"/>
    <w:rsid w:val="00431587"/>
    <w:rsid w:val="004358B6"/>
    <w:rsid w:val="00436105"/>
    <w:rsid w:val="004432E8"/>
    <w:rsid w:val="0044637E"/>
    <w:rsid w:val="00457BBF"/>
    <w:rsid w:val="00463512"/>
    <w:rsid w:val="00463C89"/>
    <w:rsid w:val="00471A1C"/>
    <w:rsid w:val="004768EE"/>
    <w:rsid w:val="00477A17"/>
    <w:rsid w:val="0048002B"/>
    <w:rsid w:val="00485702"/>
    <w:rsid w:val="00490148"/>
    <w:rsid w:val="00493988"/>
    <w:rsid w:val="004949DA"/>
    <w:rsid w:val="0049582B"/>
    <w:rsid w:val="004976AF"/>
    <w:rsid w:val="004B06FF"/>
    <w:rsid w:val="004B0E22"/>
    <w:rsid w:val="004B5C0A"/>
    <w:rsid w:val="004C094A"/>
    <w:rsid w:val="004C1900"/>
    <w:rsid w:val="004C3D1E"/>
    <w:rsid w:val="004D48CE"/>
    <w:rsid w:val="004D4BB5"/>
    <w:rsid w:val="004D74F1"/>
    <w:rsid w:val="004E05EB"/>
    <w:rsid w:val="004E2C68"/>
    <w:rsid w:val="004F35A7"/>
    <w:rsid w:val="004F35B3"/>
    <w:rsid w:val="004F4122"/>
    <w:rsid w:val="004F7067"/>
    <w:rsid w:val="00501E20"/>
    <w:rsid w:val="005026F8"/>
    <w:rsid w:val="00503B7F"/>
    <w:rsid w:val="00504D8B"/>
    <w:rsid w:val="00507971"/>
    <w:rsid w:val="005121DA"/>
    <w:rsid w:val="00512CFC"/>
    <w:rsid w:val="00515197"/>
    <w:rsid w:val="00517B54"/>
    <w:rsid w:val="005240BC"/>
    <w:rsid w:val="00532CB7"/>
    <w:rsid w:val="0054281F"/>
    <w:rsid w:val="00543E4E"/>
    <w:rsid w:val="00553ECF"/>
    <w:rsid w:val="005628F8"/>
    <w:rsid w:val="00565979"/>
    <w:rsid w:val="005676C1"/>
    <w:rsid w:val="005679E9"/>
    <w:rsid w:val="00573D61"/>
    <w:rsid w:val="00574FE8"/>
    <w:rsid w:val="00583104"/>
    <w:rsid w:val="0058556E"/>
    <w:rsid w:val="005866EE"/>
    <w:rsid w:val="005869A9"/>
    <w:rsid w:val="0059498A"/>
    <w:rsid w:val="005953B2"/>
    <w:rsid w:val="00595D60"/>
    <w:rsid w:val="00597C44"/>
    <w:rsid w:val="005A1313"/>
    <w:rsid w:val="005A4009"/>
    <w:rsid w:val="005A65F7"/>
    <w:rsid w:val="005B1B47"/>
    <w:rsid w:val="005B3701"/>
    <w:rsid w:val="005B44DB"/>
    <w:rsid w:val="005C00A1"/>
    <w:rsid w:val="005C2D22"/>
    <w:rsid w:val="005C5A48"/>
    <w:rsid w:val="005C7956"/>
    <w:rsid w:val="005C7BCA"/>
    <w:rsid w:val="005D01F7"/>
    <w:rsid w:val="005D049A"/>
    <w:rsid w:val="005D0CC8"/>
    <w:rsid w:val="005D176E"/>
    <w:rsid w:val="005D24F3"/>
    <w:rsid w:val="005D331C"/>
    <w:rsid w:val="005D5CB7"/>
    <w:rsid w:val="005D6BCD"/>
    <w:rsid w:val="005D70AA"/>
    <w:rsid w:val="005E1DA7"/>
    <w:rsid w:val="005F7971"/>
    <w:rsid w:val="00601B32"/>
    <w:rsid w:val="006259FA"/>
    <w:rsid w:val="00625F14"/>
    <w:rsid w:val="00632553"/>
    <w:rsid w:val="00646A2A"/>
    <w:rsid w:val="00646CBD"/>
    <w:rsid w:val="00647DF2"/>
    <w:rsid w:val="006535C6"/>
    <w:rsid w:val="00660DBF"/>
    <w:rsid w:val="00666E5B"/>
    <w:rsid w:val="00675AEF"/>
    <w:rsid w:val="00676167"/>
    <w:rsid w:val="00681124"/>
    <w:rsid w:val="006813E2"/>
    <w:rsid w:val="00686A37"/>
    <w:rsid w:val="006930CB"/>
    <w:rsid w:val="00694CEB"/>
    <w:rsid w:val="00697376"/>
    <w:rsid w:val="0069757F"/>
    <w:rsid w:val="006A4D50"/>
    <w:rsid w:val="006B5AA5"/>
    <w:rsid w:val="006D0F71"/>
    <w:rsid w:val="006D1591"/>
    <w:rsid w:val="006D3195"/>
    <w:rsid w:val="006E16B1"/>
    <w:rsid w:val="006E3220"/>
    <w:rsid w:val="006E6827"/>
    <w:rsid w:val="006F4668"/>
    <w:rsid w:val="006F4C7D"/>
    <w:rsid w:val="006F7F32"/>
    <w:rsid w:val="007018EA"/>
    <w:rsid w:val="007138B5"/>
    <w:rsid w:val="007344FE"/>
    <w:rsid w:val="007354D3"/>
    <w:rsid w:val="00735EC2"/>
    <w:rsid w:val="00741134"/>
    <w:rsid w:val="00743DA9"/>
    <w:rsid w:val="00743F5C"/>
    <w:rsid w:val="00751247"/>
    <w:rsid w:val="007514CB"/>
    <w:rsid w:val="00753576"/>
    <w:rsid w:val="00756E0C"/>
    <w:rsid w:val="00757F70"/>
    <w:rsid w:val="00765B0A"/>
    <w:rsid w:val="007925EB"/>
    <w:rsid w:val="00793A2E"/>
    <w:rsid w:val="007973C4"/>
    <w:rsid w:val="007A1AF4"/>
    <w:rsid w:val="007A4913"/>
    <w:rsid w:val="007A4BFF"/>
    <w:rsid w:val="007A7E09"/>
    <w:rsid w:val="007B2BC3"/>
    <w:rsid w:val="007C0438"/>
    <w:rsid w:val="007C61EB"/>
    <w:rsid w:val="007C71DF"/>
    <w:rsid w:val="007C75CD"/>
    <w:rsid w:val="007D2D01"/>
    <w:rsid w:val="007E38D9"/>
    <w:rsid w:val="007E47A7"/>
    <w:rsid w:val="007E5815"/>
    <w:rsid w:val="007F0AE7"/>
    <w:rsid w:val="007F6BF7"/>
    <w:rsid w:val="008031DA"/>
    <w:rsid w:val="0080508A"/>
    <w:rsid w:val="00807BE0"/>
    <w:rsid w:val="0081135B"/>
    <w:rsid w:val="00814D66"/>
    <w:rsid w:val="00833218"/>
    <w:rsid w:val="00841D7C"/>
    <w:rsid w:val="008435F8"/>
    <w:rsid w:val="00851EE2"/>
    <w:rsid w:val="0085490E"/>
    <w:rsid w:val="00855802"/>
    <w:rsid w:val="00867B5D"/>
    <w:rsid w:val="00873FA8"/>
    <w:rsid w:val="00875F59"/>
    <w:rsid w:val="0088015E"/>
    <w:rsid w:val="008819AB"/>
    <w:rsid w:val="00881B57"/>
    <w:rsid w:val="00882DEE"/>
    <w:rsid w:val="00886F8F"/>
    <w:rsid w:val="00893705"/>
    <w:rsid w:val="0089598D"/>
    <w:rsid w:val="008A546C"/>
    <w:rsid w:val="008B72A6"/>
    <w:rsid w:val="008C0ED1"/>
    <w:rsid w:val="008C26AE"/>
    <w:rsid w:val="008C4659"/>
    <w:rsid w:val="008C61E4"/>
    <w:rsid w:val="008D05F5"/>
    <w:rsid w:val="008D18A8"/>
    <w:rsid w:val="008D234B"/>
    <w:rsid w:val="008E00EB"/>
    <w:rsid w:val="008E0F9A"/>
    <w:rsid w:val="008E142F"/>
    <w:rsid w:val="008E21B2"/>
    <w:rsid w:val="008E56E8"/>
    <w:rsid w:val="008E574C"/>
    <w:rsid w:val="008E655F"/>
    <w:rsid w:val="008E73F3"/>
    <w:rsid w:val="008F085A"/>
    <w:rsid w:val="008F1DF0"/>
    <w:rsid w:val="008F2F9B"/>
    <w:rsid w:val="008F6788"/>
    <w:rsid w:val="008F72FA"/>
    <w:rsid w:val="009035E1"/>
    <w:rsid w:val="00904366"/>
    <w:rsid w:val="00904528"/>
    <w:rsid w:val="00911462"/>
    <w:rsid w:val="0091635B"/>
    <w:rsid w:val="0092440C"/>
    <w:rsid w:val="00924A0E"/>
    <w:rsid w:val="00931F96"/>
    <w:rsid w:val="00941E42"/>
    <w:rsid w:val="009423E6"/>
    <w:rsid w:val="00942E4C"/>
    <w:rsid w:val="00955BF4"/>
    <w:rsid w:val="00962B6D"/>
    <w:rsid w:val="009675EB"/>
    <w:rsid w:val="0097333D"/>
    <w:rsid w:val="00973C52"/>
    <w:rsid w:val="009744D5"/>
    <w:rsid w:val="0097633A"/>
    <w:rsid w:val="0098072C"/>
    <w:rsid w:val="00980E99"/>
    <w:rsid w:val="009825B3"/>
    <w:rsid w:val="00983377"/>
    <w:rsid w:val="00984E44"/>
    <w:rsid w:val="0098523D"/>
    <w:rsid w:val="00987ECE"/>
    <w:rsid w:val="00993AE5"/>
    <w:rsid w:val="00994D09"/>
    <w:rsid w:val="0099742A"/>
    <w:rsid w:val="009A13EB"/>
    <w:rsid w:val="009A5CF0"/>
    <w:rsid w:val="009B2226"/>
    <w:rsid w:val="009C19CC"/>
    <w:rsid w:val="009C57B9"/>
    <w:rsid w:val="009D08E6"/>
    <w:rsid w:val="009D5211"/>
    <w:rsid w:val="009E32A5"/>
    <w:rsid w:val="009E5732"/>
    <w:rsid w:val="009F24FE"/>
    <w:rsid w:val="00A037B2"/>
    <w:rsid w:val="00A04B7D"/>
    <w:rsid w:val="00A04F38"/>
    <w:rsid w:val="00A13424"/>
    <w:rsid w:val="00A15E93"/>
    <w:rsid w:val="00A1616E"/>
    <w:rsid w:val="00A16255"/>
    <w:rsid w:val="00A23446"/>
    <w:rsid w:val="00A2549C"/>
    <w:rsid w:val="00A2626A"/>
    <w:rsid w:val="00A316D8"/>
    <w:rsid w:val="00A320DC"/>
    <w:rsid w:val="00A330DC"/>
    <w:rsid w:val="00A3584E"/>
    <w:rsid w:val="00A37EEF"/>
    <w:rsid w:val="00A37F8E"/>
    <w:rsid w:val="00A401A2"/>
    <w:rsid w:val="00A405FC"/>
    <w:rsid w:val="00A52AF9"/>
    <w:rsid w:val="00A56F7A"/>
    <w:rsid w:val="00A57D1A"/>
    <w:rsid w:val="00A66833"/>
    <w:rsid w:val="00A66C2A"/>
    <w:rsid w:val="00A715C3"/>
    <w:rsid w:val="00A80179"/>
    <w:rsid w:val="00A84023"/>
    <w:rsid w:val="00A84E75"/>
    <w:rsid w:val="00A8565F"/>
    <w:rsid w:val="00A85C4F"/>
    <w:rsid w:val="00A86634"/>
    <w:rsid w:val="00A913FB"/>
    <w:rsid w:val="00A91F43"/>
    <w:rsid w:val="00A96AFB"/>
    <w:rsid w:val="00AA0E4C"/>
    <w:rsid w:val="00AA2171"/>
    <w:rsid w:val="00AA2329"/>
    <w:rsid w:val="00AA3D33"/>
    <w:rsid w:val="00AB046A"/>
    <w:rsid w:val="00AB25CB"/>
    <w:rsid w:val="00AB2E1F"/>
    <w:rsid w:val="00AB4A4D"/>
    <w:rsid w:val="00AB741C"/>
    <w:rsid w:val="00AC3678"/>
    <w:rsid w:val="00AC70B1"/>
    <w:rsid w:val="00AE41E8"/>
    <w:rsid w:val="00AE5A76"/>
    <w:rsid w:val="00AE6320"/>
    <w:rsid w:val="00AF027F"/>
    <w:rsid w:val="00AF4F75"/>
    <w:rsid w:val="00AF5927"/>
    <w:rsid w:val="00AF7C53"/>
    <w:rsid w:val="00B07585"/>
    <w:rsid w:val="00B1056F"/>
    <w:rsid w:val="00B105CF"/>
    <w:rsid w:val="00B135BC"/>
    <w:rsid w:val="00B1365D"/>
    <w:rsid w:val="00B2333C"/>
    <w:rsid w:val="00B2378E"/>
    <w:rsid w:val="00B24994"/>
    <w:rsid w:val="00B315AE"/>
    <w:rsid w:val="00B31938"/>
    <w:rsid w:val="00B34647"/>
    <w:rsid w:val="00B356D1"/>
    <w:rsid w:val="00B36DC1"/>
    <w:rsid w:val="00B3715F"/>
    <w:rsid w:val="00B37703"/>
    <w:rsid w:val="00B41039"/>
    <w:rsid w:val="00B420CE"/>
    <w:rsid w:val="00B568F4"/>
    <w:rsid w:val="00B56A84"/>
    <w:rsid w:val="00B57AD6"/>
    <w:rsid w:val="00B57AF1"/>
    <w:rsid w:val="00B631AE"/>
    <w:rsid w:val="00B65CB9"/>
    <w:rsid w:val="00B73BAB"/>
    <w:rsid w:val="00B754D9"/>
    <w:rsid w:val="00B75BEA"/>
    <w:rsid w:val="00B85222"/>
    <w:rsid w:val="00B97FAA"/>
    <w:rsid w:val="00BA1515"/>
    <w:rsid w:val="00BA1D0F"/>
    <w:rsid w:val="00BA1D20"/>
    <w:rsid w:val="00BA3888"/>
    <w:rsid w:val="00BA77D5"/>
    <w:rsid w:val="00BB3C5C"/>
    <w:rsid w:val="00BC1A61"/>
    <w:rsid w:val="00BC24F5"/>
    <w:rsid w:val="00BC3E0A"/>
    <w:rsid w:val="00BE1720"/>
    <w:rsid w:val="00BE20E9"/>
    <w:rsid w:val="00BE38F8"/>
    <w:rsid w:val="00BE408C"/>
    <w:rsid w:val="00BE5009"/>
    <w:rsid w:val="00BE5023"/>
    <w:rsid w:val="00BE68F1"/>
    <w:rsid w:val="00BE7084"/>
    <w:rsid w:val="00BF2413"/>
    <w:rsid w:val="00BF4A18"/>
    <w:rsid w:val="00BF6057"/>
    <w:rsid w:val="00BF77FC"/>
    <w:rsid w:val="00C01EF8"/>
    <w:rsid w:val="00C0642A"/>
    <w:rsid w:val="00C1065C"/>
    <w:rsid w:val="00C11F98"/>
    <w:rsid w:val="00C121A6"/>
    <w:rsid w:val="00C16964"/>
    <w:rsid w:val="00C16F61"/>
    <w:rsid w:val="00C17DA0"/>
    <w:rsid w:val="00C20C53"/>
    <w:rsid w:val="00C241DD"/>
    <w:rsid w:val="00C24887"/>
    <w:rsid w:val="00C30C52"/>
    <w:rsid w:val="00C3210E"/>
    <w:rsid w:val="00C32E55"/>
    <w:rsid w:val="00C336BE"/>
    <w:rsid w:val="00C3372C"/>
    <w:rsid w:val="00C36B99"/>
    <w:rsid w:val="00C37DEE"/>
    <w:rsid w:val="00C436C6"/>
    <w:rsid w:val="00C5254F"/>
    <w:rsid w:val="00C608FE"/>
    <w:rsid w:val="00C66D77"/>
    <w:rsid w:val="00C74052"/>
    <w:rsid w:val="00C76187"/>
    <w:rsid w:val="00C77B56"/>
    <w:rsid w:val="00C902E7"/>
    <w:rsid w:val="00C97314"/>
    <w:rsid w:val="00CA0272"/>
    <w:rsid w:val="00CB16CF"/>
    <w:rsid w:val="00CC1CB4"/>
    <w:rsid w:val="00CC3DC0"/>
    <w:rsid w:val="00CC430E"/>
    <w:rsid w:val="00CC5E9E"/>
    <w:rsid w:val="00CD0A2C"/>
    <w:rsid w:val="00CD29B7"/>
    <w:rsid w:val="00CD5393"/>
    <w:rsid w:val="00CD7A0A"/>
    <w:rsid w:val="00CE0E0A"/>
    <w:rsid w:val="00CE3BFC"/>
    <w:rsid w:val="00CE57FC"/>
    <w:rsid w:val="00CF07D0"/>
    <w:rsid w:val="00CF0A7B"/>
    <w:rsid w:val="00CF2A4C"/>
    <w:rsid w:val="00CF6656"/>
    <w:rsid w:val="00CF714B"/>
    <w:rsid w:val="00D00E47"/>
    <w:rsid w:val="00D23D0E"/>
    <w:rsid w:val="00D243B7"/>
    <w:rsid w:val="00D3377B"/>
    <w:rsid w:val="00D34C8E"/>
    <w:rsid w:val="00D4035D"/>
    <w:rsid w:val="00D44F6C"/>
    <w:rsid w:val="00D45C1D"/>
    <w:rsid w:val="00D56E83"/>
    <w:rsid w:val="00D57C4A"/>
    <w:rsid w:val="00D60871"/>
    <w:rsid w:val="00D65548"/>
    <w:rsid w:val="00D701FB"/>
    <w:rsid w:val="00D75C69"/>
    <w:rsid w:val="00D76CB0"/>
    <w:rsid w:val="00D808D5"/>
    <w:rsid w:val="00D82A64"/>
    <w:rsid w:val="00D917E8"/>
    <w:rsid w:val="00DA7438"/>
    <w:rsid w:val="00DA756C"/>
    <w:rsid w:val="00DB1635"/>
    <w:rsid w:val="00DB408A"/>
    <w:rsid w:val="00DC4473"/>
    <w:rsid w:val="00DD29EC"/>
    <w:rsid w:val="00DD42C0"/>
    <w:rsid w:val="00DE3DCF"/>
    <w:rsid w:val="00DF1A84"/>
    <w:rsid w:val="00DF5589"/>
    <w:rsid w:val="00E000C0"/>
    <w:rsid w:val="00E00367"/>
    <w:rsid w:val="00E03A97"/>
    <w:rsid w:val="00E05967"/>
    <w:rsid w:val="00E06CBB"/>
    <w:rsid w:val="00E06DCF"/>
    <w:rsid w:val="00E15230"/>
    <w:rsid w:val="00E15619"/>
    <w:rsid w:val="00E16FA9"/>
    <w:rsid w:val="00E2046B"/>
    <w:rsid w:val="00E206EC"/>
    <w:rsid w:val="00E2081E"/>
    <w:rsid w:val="00E2364B"/>
    <w:rsid w:val="00E2604D"/>
    <w:rsid w:val="00E3354F"/>
    <w:rsid w:val="00E34996"/>
    <w:rsid w:val="00E35642"/>
    <w:rsid w:val="00E40629"/>
    <w:rsid w:val="00E4109C"/>
    <w:rsid w:val="00E410F3"/>
    <w:rsid w:val="00E501A6"/>
    <w:rsid w:val="00E63BDD"/>
    <w:rsid w:val="00E71EB2"/>
    <w:rsid w:val="00E7249D"/>
    <w:rsid w:val="00E84039"/>
    <w:rsid w:val="00E90AE2"/>
    <w:rsid w:val="00E913D6"/>
    <w:rsid w:val="00E94D72"/>
    <w:rsid w:val="00E9682B"/>
    <w:rsid w:val="00E97140"/>
    <w:rsid w:val="00EA0E24"/>
    <w:rsid w:val="00EA1C9A"/>
    <w:rsid w:val="00EA2FE4"/>
    <w:rsid w:val="00EC053A"/>
    <w:rsid w:val="00EC6B6C"/>
    <w:rsid w:val="00ED0C1F"/>
    <w:rsid w:val="00ED1B03"/>
    <w:rsid w:val="00ED1B6D"/>
    <w:rsid w:val="00ED409D"/>
    <w:rsid w:val="00ED4CF1"/>
    <w:rsid w:val="00ED508A"/>
    <w:rsid w:val="00ED5E59"/>
    <w:rsid w:val="00EE5940"/>
    <w:rsid w:val="00EE6740"/>
    <w:rsid w:val="00EE6A4F"/>
    <w:rsid w:val="00EE6E19"/>
    <w:rsid w:val="00EE791C"/>
    <w:rsid w:val="00EF60EC"/>
    <w:rsid w:val="00F01BB3"/>
    <w:rsid w:val="00F1015C"/>
    <w:rsid w:val="00F1128B"/>
    <w:rsid w:val="00F12648"/>
    <w:rsid w:val="00F13C24"/>
    <w:rsid w:val="00F167E7"/>
    <w:rsid w:val="00F17B99"/>
    <w:rsid w:val="00F230DD"/>
    <w:rsid w:val="00F24795"/>
    <w:rsid w:val="00F2607B"/>
    <w:rsid w:val="00F27ABE"/>
    <w:rsid w:val="00F3270A"/>
    <w:rsid w:val="00F35A67"/>
    <w:rsid w:val="00F35CCC"/>
    <w:rsid w:val="00F37AA6"/>
    <w:rsid w:val="00F41752"/>
    <w:rsid w:val="00F417BF"/>
    <w:rsid w:val="00F41EBA"/>
    <w:rsid w:val="00F4442C"/>
    <w:rsid w:val="00F4614E"/>
    <w:rsid w:val="00F5143A"/>
    <w:rsid w:val="00F60974"/>
    <w:rsid w:val="00F6445B"/>
    <w:rsid w:val="00F6501A"/>
    <w:rsid w:val="00F70796"/>
    <w:rsid w:val="00F77BFE"/>
    <w:rsid w:val="00F811E5"/>
    <w:rsid w:val="00F854C2"/>
    <w:rsid w:val="00F8787D"/>
    <w:rsid w:val="00F90858"/>
    <w:rsid w:val="00F90E34"/>
    <w:rsid w:val="00F92D61"/>
    <w:rsid w:val="00F93DC2"/>
    <w:rsid w:val="00F953C7"/>
    <w:rsid w:val="00FA2CDA"/>
    <w:rsid w:val="00FA352B"/>
    <w:rsid w:val="00FA359D"/>
    <w:rsid w:val="00FA4153"/>
    <w:rsid w:val="00FA5410"/>
    <w:rsid w:val="00FB2E35"/>
    <w:rsid w:val="00FB5837"/>
    <w:rsid w:val="00FB5AB6"/>
    <w:rsid w:val="00FB6219"/>
    <w:rsid w:val="00FE0E37"/>
    <w:rsid w:val="00FE1676"/>
    <w:rsid w:val="00FE2BE8"/>
    <w:rsid w:val="00FE3F0A"/>
    <w:rsid w:val="00FE4D15"/>
    <w:rsid w:val="00FE5435"/>
    <w:rsid w:val="00FF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05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6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C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3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3D1E"/>
    <w:rPr>
      <w:rFonts w:ascii="Calibri" w:eastAsia="宋体" w:hAnsi="Calibri" w:cs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930C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930C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930CB"/>
    <w:rPr>
      <w:rFonts w:ascii="Calibri" w:eastAsia="宋体" w:hAnsi="Calibri" w:cs="Arial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930C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93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11F5-A508-41E9-8480-44DA994C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288</Words>
  <Characters>1645</Characters>
  <Application>Microsoft Office Word</Application>
  <DocSecurity>0</DocSecurity>
  <Lines>13</Lines>
  <Paragraphs>3</Paragraphs>
  <ScaleCrop>false</ScaleCrop>
  <Company>国家能源局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xyt</dc:creator>
  <cp:lastModifiedBy>xnc</cp:lastModifiedBy>
  <cp:revision>13</cp:revision>
  <cp:lastPrinted>2021-04-19T00:40:00Z</cp:lastPrinted>
  <dcterms:created xsi:type="dcterms:W3CDTF">2021-04-14T02:59:00Z</dcterms:created>
  <dcterms:modified xsi:type="dcterms:W3CDTF">2021-04-19T00:40:00Z</dcterms:modified>
</cp:coreProperties>
</file>