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ind w:firstLine="0" w:firstLineChars="0"/>
        <w:jc w:val="left"/>
        <w:rPr>
          <w:rFonts w:ascii="黑体" w:eastAsia="黑体"/>
        </w:rPr>
      </w:pPr>
      <w:bookmarkStart w:id="0" w:name="_GoBack"/>
      <w:bookmarkEnd w:id="0"/>
      <w:r>
        <w:rPr>
          <w:rFonts w:hint="eastAsia" w:ascii="方正黑体_GBK" w:hAnsi="华文楷体" w:eastAsia="方正黑体_GBK"/>
          <w:sz w:val="30"/>
          <w:szCs w:val="30"/>
        </w:rPr>
        <w:t>附件2</w:t>
      </w:r>
    </w:p>
    <w:p>
      <w:pPr>
        <w:spacing w:afterLines="100"/>
        <w:jc w:val="center"/>
        <w:outlineLvl w:val="0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/>
          <w:sz w:val="40"/>
          <w:szCs w:val="40"/>
        </w:rPr>
        <w:t>2019</w:t>
      </w:r>
      <w:r>
        <w:rPr>
          <w:rFonts w:hint="eastAsia" w:ascii="方正小标宋_GBK" w:eastAsia="方正小标宋_GBK"/>
          <w:sz w:val="40"/>
          <w:szCs w:val="40"/>
        </w:rPr>
        <w:t>年度光伏发电市场环境监测评价结果</w:t>
      </w:r>
    </w:p>
    <w:tbl>
      <w:tblPr>
        <w:tblStyle w:val="9"/>
        <w:tblW w:w="798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5104"/>
        <w:gridCol w:w="12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168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0"/>
                <w:szCs w:val="20"/>
              </w:rPr>
              <w:t>资源区</w:t>
            </w: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0"/>
                <w:szCs w:val="20"/>
              </w:rPr>
              <w:t>地区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0"/>
                <w:szCs w:val="20"/>
              </w:rPr>
              <w:t>评价结果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Ⅰ类资源区</w:t>
            </w: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宁夏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橙色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青海海西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橙色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甘肃嘉峪关、武威、张掖、酒泉、敦煌、金昌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橙色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新疆哈密、塔城、阿勒泰、克拉玛依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橙色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内蒙古除赤峰、通辽、兴安盟、呼伦贝尔以外地区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绿色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Ⅱ类资源区</w:t>
            </w: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绿色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天津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橙色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绿色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吉林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绿色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辽宁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绿色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橙色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云南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橙色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内蒙古赤峰、通辽、兴安盟、呼伦贝尔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绿色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河北承德、张家口、唐山、秦皇岛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橙色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山西大同、朔州、忻州、阳泉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绿色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陕西榆林、延安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橙色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青海除Ⅰ类外其他地区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橙色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甘肃除Ⅰ类外其他地区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绿色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新疆除Ⅰ类外其他地区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橙色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Ⅲ类资源区</w:t>
            </w: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河北除Ⅱ类外其他地区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橙色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山西除Ⅱ类外其他地区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绿色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陕西除Ⅱ类外其他地区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绿色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上海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绿色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绿色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浙江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绿色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安徽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绿色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福建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绿色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江西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绿色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山东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绿色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绿色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湖北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绿色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湖南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绿色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广东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绿色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广西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绿色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海南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绿色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Ⅲ类资源区</w:t>
            </w: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重庆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绿色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贵州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绿色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8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0"/>
                <w:szCs w:val="20"/>
              </w:rPr>
              <w:t>西藏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红色</w:t>
            </w:r>
          </w:p>
        </w:tc>
      </w:tr>
    </w:tbl>
    <w:p>
      <w:pPr>
        <w:spacing w:line="360" w:lineRule="auto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rPr>
          <w:rFonts w:hint="eastAsia"/>
        </w:rPr>
      </w:pPr>
    </w:p>
    <w:p>
      <w:pPr>
        <w:jc w:val="left"/>
        <w:rPr>
          <w:rFonts w:ascii="方正仿宋_GBK" w:eastAsia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25"/>
    <w:rsid w:val="000156D7"/>
    <w:rsid w:val="001C5FFA"/>
    <w:rsid w:val="00302157"/>
    <w:rsid w:val="004570FC"/>
    <w:rsid w:val="005228BA"/>
    <w:rsid w:val="00596771"/>
    <w:rsid w:val="0063651E"/>
    <w:rsid w:val="00724F78"/>
    <w:rsid w:val="008133AE"/>
    <w:rsid w:val="008F4525"/>
    <w:rsid w:val="00CD58B4"/>
    <w:rsid w:val="00F7315D"/>
    <w:rsid w:val="00F73996"/>
    <w:rsid w:val="09E631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2"/>
    <w:qFormat/>
    <w:uiPriority w:val="0"/>
    <w:pPr>
      <w:spacing w:line="600" w:lineRule="exact"/>
      <w:outlineLvl w:val="0"/>
    </w:pPr>
    <w:rPr>
      <w:rFonts w:ascii="黑体" w:hAnsi="黑体" w:eastAsia="黑体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公文正文"/>
    <w:basedOn w:val="1"/>
    <w:link w:val="13"/>
    <w:qFormat/>
    <w:uiPriority w:val="0"/>
    <w:pPr>
      <w:ind w:firstLine="640" w:firstLineChars="200"/>
    </w:pPr>
    <w:rPr>
      <w:rFonts w:eastAsia="仿宋_GB2312"/>
      <w:sz w:val="32"/>
      <w:szCs w:val="32"/>
    </w:rPr>
  </w:style>
  <w:style w:type="paragraph" w:styleId="4">
    <w:name w:val="Document Map"/>
    <w:basedOn w:val="1"/>
    <w:link w:val="14"/>
    <w:unhideWhenUsed/>
    <w:qFormat/>
    <w:uiPriority w:val="99"/>
    <w:rPr>
      <w:rFonts w:ascii="宋体"/>
      <w:sz w:val="18"/>
      <w:szCs w:val="18"/>
    </w:r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8"/>
    <w:link w:val="7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6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0"/>
    <w:rPr>
      <w:rFonts w:ascii="黑体" w:hAnsi="黑体" w:eastAsia="黑体" w:cs="Times New Roman"/>
      <w:sz w:val="32"/>
      <w:szCs w:val="32"/>
    </w:rPr>
  </w:style>
  <w:style w:type="character" w:customStyle="1" w:styleId="13">
    <w:name w:val="公文正文 Char"/>
    <w:link w:val="3"/>
    <w:qFormat/>
    <w:uiPriority w:val="0"/>
    <w:rPr>
      <w:rFonts w:ascii="Times New Roman" w:hAnsi="Times New Roman" w:eastAsia="仿宋_GB2312" w:cs="Times New Roman"/>
      <w:sz w:val="32"/>
      <w:szCs w:val="32"/>
    </w:rPr>
  </w:style>
  <w:style w:type="character" w:customStyle="1" w:styleId="14">
    <w:name w:val="文档结构图 Char"/>
    <w:basedOn w:val="8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5">
    <w:name w:val="日期 Char"/>
    <w:basedOn w:val="8"/>
    <w:link w:val="5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342</Words>
  <Characters>1952</Characters>
  <Lines>16</Lines>
  <Paragraphs>4</Paragraphs>
  <TotalTime>0</TotalTime>
  <ScaleCrop>false</ScaleCrop>
  <LinksUpToDate>false</LinksUpToDate>
  <CharactersWithSpaces>2290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2020-03-31T07:11:00Z</dcterms:created>
  <dc:creator>user</dc:creator>
  <cp:lastModifiedBy>editor</cp:lastModifiedBy>
  <dcterms:modified xsi:type="dcterms:W3CDTF">2020-04-03T08:07:27Z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