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风电</w:t>
      </w:r>
      <w:r>
        <w:rPr>
          <w:rFonts w:ascii="Times New Roman" w:hAnsi="Times New Roman" w:eastAsia="方正小标宋_GBK" w:cs="Times New Roman"/>
          <w:sz w:val="36"/>
          <w:szCs w:val="36"/>
        </w:rPr>
        <w:t>项目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小标宋_GBK" w:cs="Times New Roman"/>
          <w:sz w:val="36"/>
          <w:szCs w:val="36"/>
        </w:rPr>
        <w:t>月工程建设进度情况统计表</w:t>
      </w:r>
    </w:p>
    <w:p>
      <w:pPr>
        <w:spacing w:line="360" w:lineRule="auto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填报单位：                 项目名称：                       填报人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及</w:t>
      </w:r>
      <w:r>
        <w:rPr>
          <w:rFonts w:ascii="Times New Roman" w:hAnsi="Times New Roman" w:eastAsia="仿宋_GB2312" w:cs="Times New Roman"/>
          <w:sz w:val="24"/>
        </w:rPr>
        <w:t>联系方式：                    填报时间：</w:t>
      </w:r>
    </w:p>
    <w:tbl>
      <w:tblPr>
        <w:tblStyle w:val="6"/>
        <w:tblW w:w="140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565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工程建设进度节点</w:t>
            </w:r>
          </w:p>
        </w:tc>
        <w:tc>
          <w:tcPr>
            <w:tcW w:w="45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计划</w:t>
            </w:r>
            <w:r>
              <w:rPr>
                <w:rFonts w:ascii="Times New Roman" w:hAnsi="Times New Roman" w:eastAsia="仿宋_GB2312" w:cs="Times New Roman"/>
                <w:sz w:val="24"/>
              </w:rPr>
              <w:t>完成时间（年、月）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具体</w:t>
            </w:r>
            <w:r>
              <w:rPr>
                <w:rFonts w:ascii="Times New Roman" w:hAnsi="Times New Roman" w:eastAsia="仿宋_GB2312" w:cs="Times New Roman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95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核准</w:t>
            </w:r>
          </w:p>
        </w:tc>
        <w:tc>
          <w:tcPr>
            <w:tcW w:w="45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95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取得用地预审意见和规划选址意见书</w:t>
            </w:r>
          </w:p>
        </w:tc>
        <w:tc>
          <w:tcPr>
            <w:tcW w:w="45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95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取得接入系统审查意见</w:t>
            </w:r>
          </w:p>
        </w:tc>
        <w:tc>
          <w:tcPr>
            <w:tcW w:w="45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95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施工或工程总承包招标并签订合同</w:t>
            </w:r>
          </w:p>
        </w:tc>
        <w:tc>
          <w:tcPr>
            <w:tcW w:w="45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95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主要设备（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风机</w:t>
            </w:r>
            <w:r>
              <w:rPr>
                <w:rFonts w:ascii="Times New Roman" w:hAnsi="Times New Roman" w:eastAsia="仿宋_GB2312" w:cs="Times New Roman"/>
                <w:sz w:val="24"/>
              </w:rPr>
              <w:t>、箱变、逆变器、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集电线路</w:t>
            </w:r>
            <w:r>
              <w:rPr>
                <w:rFonts w:ascii="Times New Roman" w:hAnsi="Times New Roman" w:eastAsia="仿宋_GB2312" w:cs="Times New Roman"/>
                <w:sz w:val="24"/>
              </w:rPr>
              <w:t>等）招标并签订合同</w:t>
            </w:r>
          </w:p>
        </w:tc>
        <w:tc>
          <w:tcPr>
            <w:tcW w:w="45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95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风机塔筒</w:t>
            </w:r>
            <w:r>
              <w:rPr>
                <w:rFonts w:ascii="Times New Roman" w:hAnsi="Times New Roman" w:eastAsia="仿宋_GB2312" w:cs="Times New Roman"/>
                <w:sz w:val="24"/>
              </w:rPr>
              <w:t>基础浇筑</w:t>
            </w:r>
          </w:p>
        </w:tc>
        <w:tc>
          <w:tcPr>
            <w:tcW w:w="45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95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风机吊装</w:t>
            </w:r>
          </w:p>
        </w:tc>
        <w:tc>
          <w:tcPr>
            <w:tcW w:w="45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95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升压站基础浇筑</w:t>
            </w:r>
          </w:p>
        </w:tc>
        <w:tc>
          <w:tcPr>
            <w:tcW w:w="45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95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升压站建筑物封顶</w:t>
            </w:r>
          </w:p>
        </w:tc>
        <w:tc>
          <w:tcPr>
            <w:tcW w:w="45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95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升压站电气设备安装及调试</w:t>
            </w:r>
          </w:p>
        </w:tc>
        <w:tc>
          <w:tcPr>
            <w:tcW w:w="45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95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外送线路基础浇筑</w:t>
            </w:r>
          </w:p>
        </w:tc>
        <w:tc>
          <w:tcPr>
            <w:tcW w:w="45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95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外送线路导地线架设</w:t>
            </w:r>
          </w:p>
        </w:tc>
        <w:tc>
          <w:tcPr>
            <w:tcW w:w="45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95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风电场</w:t>
            </w:r>
            <w:r>
              <w:rPr>
                <w:rFonts w:ascii="Times New Roman" w:hAnsi="Times New Roman" w:eastAsia="仿宋_GB2312" w:cs="Times New Roman"/>
                <w:sz w:val="24"/>
              </w:rPr>
              <w:t>及配套输变电工程竣工，具备并网条件</w:t>
            </w:r>
          </w:p>
        </w:tc>
        <w:tc>
          <w:tcPr>
            <w:tcW w:w="45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备注：首次填表时，请填写项目各工程建设进度节点承诺完成时间，且相应时间节点一经确定不得更改。</w:t>
      </w: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风电</w:t>
      </w:r>
      <w:r>
        <w:rPr>
          <w:rFonts w:ascii="Times New Roman" w:hAnsi="Times New Roman" w:eastAsia="方正小标宋_GBK" w:cs="Times New Roman"/>
          <w:sz w:val="36"/>
          <w:szCs w:val="36"/>
        </w:rPr>
        <w:t>项目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    </w:t>
      </w:r>
      <w:r>
        <w:rPr>
          <w:rFonts w:ascii="Times New Roman" w:hAnsi="Times New Roman" w:eastAsia="方正小标宋_GBK" w:cs="Times New Roman"/>
          <w:sz w:val="36"/>
          <w:szCs w:val="36"/>
        </w:rPr>
        <w:t>月投资完成情况统计表</w:t>
      </w:r>
    </w:p>
    <w:p>
      <w:pPr>
        <w:spacing w:line="360" w:lineRule="auto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填报单位：                           填报人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及</w:t>
      </w:r>
      <w:r>
        <w:rPr>
          <w:rFonts w:ascii="Times New Roman" w:hAnsi="Times New Roman" w:eastAsia="仿宋_GB2312" w:cs="Times New Roman"/>
          <w:sz w:val="24"/>
        </w:rPr>
        <w:t>联系方式：                                  填报时间：</w:t>
      </w:r>
    </w:p>
    <w:tbl>
      <w:tblPr>
        <w:tblStyle w:val="6"/>
        <w:tblW w:w="14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054"/>
        <w:gridCol w:w="2054"/>
        <w:gridCol w:w="2518"/>
        <w:gridCol w:w="1279"/>
        <w:gridCol w:w="1922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项目单位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装机规模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（万千瓦）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投产</w:t>
            </w: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（年、月、日）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总投资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本月完成投资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累计完成投资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sz w:val="24"/>
        </w:rPr>
      </w:pPr>
    </w:p>
    <w:p>
      <w:pPr>
        <w:spacing w:line="360" w:lineRule="auto"/>
        <w:rPr>
          <w:rFonts w:ascii="Times New Roman" w:hAnsi="Times New Roman" w:eastAsia="仿宋_GB2312" w:cs="Times New Roman"/>
          <w:sz w:val="24"/>
        </w:rPr>
      </w:pPr>
    </w:p>
    <w:p>
      <w:pPr>
        <w:widowControl/>
        <w:rPr>
          <w:rFonts w:ascii="Times New Roman" w:hAnsi="Times New Roman" w:eastAsia="仿宋_GB2312" w:cs="Times New Roman"/>
          <w:sz w:val="32"/>
          <w:szCs w:val="32"/>
        </w:rPr>
      </w:pPr>
    </w:p>
    <w:p/>
    <w:p/>
    <w:p>
      <w:pPr>
        <w:spacing w:line="600" w:lineRule="exact"/>
        <w:ind w:firstLine="640" w:firstLineChars="200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pBdr>
                              <w:between w:val="none" w:color="auto" w:sz="50" w:space="0"/>
                            </w:pBdr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center;mso-position-horizontal-relative:margin;mso-position-vertical:top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pBdr>
                        <w:between w:val="none" w:color="auto" w:sz="50" w:space="0"/>
                      </w:pBdr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25E65"/>
    <w:rsid w:val="217A4793"/>
    <w:rsid w:val="42625E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2019-09-23T08:24:00Z</dcterms:created>
  <dc:creator>沈妍红</dc:creator>
  <cp:lastModifiedBy>沈妍红</cp:lastModifiedBy>
  <dcterms:modified xsi:type="dcterms:W3CDTF">2019-09-23T09:00:24Z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